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C7CE7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Администрация Боготольского района</w:t>
      </w:r>
    </w:p>
    <w:p w14:paraId="3F10849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14:paraId="77BB19B9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5FD6C6FD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4D9CD09E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13FC2F2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sz w:val="24"/>
          <w:szCs w:val="24"/>
          <w:lang w:eastAsia="ru-RU"/>
        </w:rPr>
        <w:t>г. Боготол</w:t>
      </w:r>
    </w:p>
    <w:p w14:paraId="6EE7E86C" w14:textId="77777777" w:rsidR="00DC24D9" w:rsidRPr="00DA6271" w:rsidRDefault="00DC24D9" w:rsidP="00DC24D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«09» октября 2013 года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  <w:t>№ 758-п</w:t>
      </w:r>
    </w:p>
    <w:p w14:paraId="51CC587E" w14:textId="77777777" w:rsidR="00DC24D9" w:rsidRPr="00DA6271" w:rsidRDefault="00DC24D9" w:rsidP="00DC24D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276BAAEC" w14:textId="77777777" w:rsidR="00DC24D9" w:rsidRPr="00DA6271" w:rsidRDefault="00DC24D9" w:rsidP="00DC24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>Об утверждении муниципальной программы Боготольского района «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>Развитие малого и среднего предпринимательства и инвестиционной деятельности в Боготольском районе»</w:t>
      </w:r>
    </w:p>
    <w:p w14:paraId="6888EEB5" w14:textId="77777777" w:rsidR="00DC24D9" w:rsidRPr="00DA6271" w:rsidRDefault="00DC24D9" w:rsidP="00DC24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683A80D3" w14:textId="77777777" w:rsidR="00DC24D9" w:rsidRPr="00DA6271" w:rsidRDefault="00DC24D9" w:rsidP="00DC24D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(в ред. постановлений администрации Боготольского района от 04.03.2014 № 101-п, от 19.03.2014 № 133-п, от 03.06.2014 № 304-п, от 23.06.2014 № 338-п, от 08.07.2014 № 390-п, от 28.08.2014 № 518-п, от 12.09.2014 № 571-п, от 30.10.2014 № 768-п, от 05.12.2014 № 861-п, от 29.12.2014 № 944-п, от 31.12.2014 № 950-п, от 20.02.2015 № 118п,от 08.06.2015 № 302-п, от 13.08.2015 № 414-п, от 28.10.2015 № 502-п,от 30.10.2015 № 510-п, от 10.12.2015 № 577-п, от 01.06.2016 № 194-п,от 22.09.2016 №303-п, от 20.10.2016 № 341-п,от 15.12.2016 № 428-п, от 31.10.2016 № 356-п, от 08.06.2017 № 266-п, от 20.09.2017 № 431-п, от 30.10.2017 № 503-п, от 28.12.2017 № 642-п, от 01.02.2018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, 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№ 37-п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от 13.08.2018 № 313-п от 17.10.2018 № 426-п, от 24.12.2018 № 572-п.,№ 164-п от 13.03.2019, № 501-п от 28.08.2019, № 630-п от 31.10.2019,</w:t>
      </w:r>
    </w:p>
    <w:p w14:paraId="276D0E26" w14:textId="77777777" w:rsidR="00DC24D9" w:rsidRPr="00DA6271" w:rsidRDefault="00DC24D9" w:rsidP="00DC24D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758-п от 30.12.2019, № 224-п от 16.04.2020, № 405-п от 13.07.2020, № 474-п от 03.09.2020, №554-п от 29.10.2020, № 317-п от 04.08.2021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, № 433-п от 28.10.2021, № 155-п от 20.04.2022, № 483- п от 13.10.2022, </w:t>
      </w:r>
      <w:bookmarkStart w:id="0" w:name="_Hlk128397180"/>
      <w:r>
        <w:rPr>
          <w:rFonts w:ascii="Arial" w:eastAsia="Calibri" w:hAnsi="Arial" w:cs="Arial"/>
          <w:i/>
          <w:sz w:val="20"/>
          <w:szCs w:val="20"/>
          <w:lang w:eastAsia="ru-RU"/>
        </w:rPr>
        <w:t>№ 77-п от 27.02.2023</w:t>
      </w:r>
      <w:bookmarkEnd w:id="0"/>
      <w:r>
        <w:rPr>
          <w:rFonts w:ascii="Arial" w:eastAsia="Calibri" w:hAnsi="Arial" w:cs="Arial"/>
          <w:i/>
          <w:sz w:val="20"/>
          <w:szCs w:val="20"/>
          <w:lang w:eastAsia="ru-RU"/>
        </w:rPr>
        <w:t>, № 261-п от 07.06.2023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)</w:t>
      </w:r>
    </w:p>
    <w:p w14:paraId="1DC48613" w14:textId="77777777" w:rsidR="00DC24D9" w:rsidRPr="00DA6271" w:rsidRDefault="00DC24D9" w:rsidP="00DC24D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</w:p>
    <w:p w14:paraId="17583835" w14:textId="77777777" w:rsidR="00DC24D9" w:rsidRPr="00DA6271" w:rsidRDefault="00DC24D9" w:rsidP="00DC24D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со </w:t>
      </w:r>
      <w:hyperlink r:id="rId8" w:history="1">
        <w:r w:rsidRPr="00DA6271">
          <w:rPr>
            <w:rFonts w:ascii="Arial" w:eastAsia="Calibri" w:hAnsi="Arial" w:cs="Arial"/>
            <w:color w:val="0000FF"/>
            <w:sz w:val="24"/>
            <w:szCs w:val="24"/>
            <w:u w:val="single"/>
            <w:lang w:eastAsia="ru-RU"/>
          </w:rPr>
          <w:t>статьей 3</w:t>
        </w:r>
      </w:hyperlink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0 Устава Боготольского района, Постановлением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</w:t>
      </w:r>
    </w:p>
    <w:p w14:paraId="2E7110A9" w14:textId="77777777" w:rsidR="00DC24D9" w:rsidRPr="00DA6271" w:rsidRDefault="00DC24D9" w:rsidP="00DC24D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ПОСТАНОВЛЯЮ:</w:t>
      </w:r>
    </w:p>
    <w:p w14:paraId="42990134" w14:textId="77777777" w:rsidR="00DC24D9" w:rsidRPr="00DA6271" w:rsidRDefault="00DC24D9" w:rsidP="00DC24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1.Утвердить </w:t>
      </w:r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>муниципальную программу Боготольского района «Развитие малого и среднего предпринимательства и инвестиционной деятельности в Боготольском районе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>» согласно приложению.</w:t>
      </w:r>
    </w:p>
    <w:p w14:paraId="02D0119E" w14:textId="77777777" w:rsidR="00DC24D9" w:rsidRPr="00DA6271" w:rsidRDefault="00DC24D9" w:rsidP="00DC24D9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>2.Контроль над исполнением настоящего постановления возложить на Бакуневич Н.В. заместителя главы района по финансово-экономическим вопросам.</w:t>
      </w:r>
    </w:p>
    <w:p w14:paraId="03409931" w14:textId="77777777" w:rsidR="00DC24D9" w:rsidRPr="00DA6271" w:rsidRDefault="00DC24D9" w:rsidP="00DC24D9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 xml:space="preserve">3.Настоящее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9" w:history="1">
        <w:r w:rsidRPr="00DA6271">
          <w:rPr>
            <w:rFonts w:ascii="Arial" w:eastAsiaTheme="majorEastAsia" w:hAnsi="Arial" w:cs="Arial"/>
            <w:color w:val="0000FF"/>
            <w:sz w:val="24"/>
            <w:szCs w:val="24"/>
            <w:u w:val="single"/>
            <w:lang w:eastAsia="ru-RU"/>
          </w:rPr>
          <w:t>www.bogotol-r.ru</w:t>
        </w:r>
      </w:hyperlink>
      <w:r w:rsidRPr="00DA627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6041A885" w14:textId="77777777" w:rsidR="00DC24D9" w:rsidRPr="00DA6271" w:rsidRDefault="00DC24D9" w:rsidP="00DC24D9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4.Постановление вступает в силу в день, следующий за днем его официального опубликования, но не ранее 1 января 2014 года.</w:t>
      </w:r>
    </w:p>
    <w:p w14:paraId="51EADE3D" w14:textId="77777777" w:rsidR="00DC24D9" w:rsidRPr="00DA6271" w:rsidRDefault="00DC24D9" w:rsidP="00DC24D9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3A5C99E2" w14:textId="77777777" w:rsidR="00DC24D9" w:rsidRPr="00DA6271" w:rsidRDefault="00DC24D9" w:rsidP="00DC24D9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</w:t>
      </w:r>
    </w:p>
    <w:p w14:paraId="0D885722" w14:textId="77777777" w:rsidR="00DC24D9" w:rsidRPr="00DA6271" w:rsidRDefault="00DC24D9" w:rsidP="00DC24D9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  <w:t>Н.В. Красько</w:t>
      </w:r>
    </w:p>
    <w:p w14:paraId="3AD28D4E" w14:textId="398C9370" w:rsidR="00CC0CF9" w:rsidRDefault="00CC0CF9" w:rsidP="00EA080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6100FB70" w14:textId="7DBAEA06" w:rsidR="00185617" w:rsidRDefault="00185617" w:rsidP="00EA080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06B0EF6E" w14:textId="77777777" w:rsidR="00185617" w:rsidRDefault="00185617" w:rsidP="00EA080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73B8E987" w14:textId="77777777" w:rsidR="00DC24D9" w:rsidRPr="00DA6271" w:rsidRDefault="00DC24D9" w:rsidP="00DC24D9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Приложение</w:t>
      </w:r>
    </w:p>
    <w:p w14:paraId="17E3E8A4" w14:textId="77777777" w:rsidR="00DC24D9" w:rsidRPr="00DA6271" w:rsidRDefault="00DC24D9" w:rsidP="00DC24D9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 Постановлению администрации Боготольского района</w:t>
      </w:r>
    </w:p>
    <w:p w14:paraId="1D609427" w14:textId="77777777" w:rsidR="00DC24D9" w:rsidRPr="00DA6271" w:rsidRDefault="00DC24D9" w:rsidP="00DC24D9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14:paraId="1D2054F7" w14:textId="77777777" w:rsidR="00DC24D9" w:rsidRPr="00DA6271" w:rsidRDefault="00DC24D9" w:rsidP="00DC24D9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от 09.10.2013 № 758-п</w:t>
      </w:r>
    </w:p>
    <w:p w14:paraId="7C68556E" w14:textId="77777777" w:rsidR="00DC24D9" w:rsidRPr="00DA6271" w:rsidRDefault="00DC24D9" w:rsidP="00DC24D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rial" w:eastAsia="Calibri" w:hAnsi="Arial" w:cs="Arial"/>
          <w:sz w:val="24"/>
          <w:szCs w:val="24"/>
        </w:rPr>
      </w:pPr>
    </w:p>
    <w:p w14:paraId="49A244A9" w14:textId="77777777" w:rsidR="00DC24D9" w:rsidRPr="00DA6271" w:rsidRDefault="00DC24D9" w:rsidP="00DC24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lastRenderedPageBreak/>
        <w:t>Муниципальная программа Боготольского района Красноярского края</w:t>
      </w:r>
    </w:p>
    <w:p w14:paraId="7130F037" w14:textId="77777777" w:rsidR="00DC24D9" w:rsidRPr="00DA6271" w:rsidRDefault="00DC24D9" w:rsidP="00DC24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>«Развитие малого и среднего предпринимательства и инвестиционной деятельности в Боготольском районе</w:t>
      </w:r>
      <w:r w:rsidRPr="00DA6271">
        <w:rPr>
          <w:rFonts w:ascii="Arial" w:eastAsia="Calibri" w:hAnsi="Arial" w:cs="Arial"/>
          <w:sz w:val="24"/>
          <w:szCs w:val="24"/>
        </w:rPr>
        <w:t>»</w:t>
      </w:r>
    </w:p>
    <w:p w14:paraId="7D7C729A" w14:textId="77777777" w:rsidR="00DC24D9" w:rsidRPr="00DA6271" w:rsidRDefault="00DC24D9" w:rsidP="00DC24D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(в ред. постановлений администрации Боготольского района от 04.03.2014 № 101-п, от 19.03.2014 № 133-п, от 03.06.2014 № 304-п, от 23.06.2014 № 338-п, от 08.07.2014 № 390-п, от 28.08.2014 № 518-п, от 12.09.2014 № 571-п, от 30.10.2014 № 768-п, от 05.12.2014 № 861-п, от 29.12.2014 № 944-п, от 31.12.2014 № 950-п, от 20.02.2015 № 118п,от 08.06.2015 № 302-п, от 13.08.2015 № 414-п, от 28.10.2015 № 502-п,от 30.10.2015 № 510-п, от 10.12.2015 № 577-п, от 01.06.2016 № 194-п,от 22.09.2016 №303-п, от 20.10.2016 № 341-п,от 15.12.2016 № 428-п, от 31.10.2016 № 356-п, от 08.06.2017 № 266-п, от 20.09.2017 № 431-п, от 30.10.2017 № 503-п, от 28.12.2017 № 642-п, от 01.02.2018 № 37-п;от 13.08.2018 № 313-п от 17.10.2018 № 426-п, от 24.12.2018 № 572-п.,№ 164-п от 13.03.2019, № 501-п от 28.08.2019, № 630-п от 31.10.2019,</w:t>
      </w:r>
    </w:p>
    <w:p w14:paraId="2A456B44" w14:textId="648FD922" w:rsidR="00DC24D9" w:rsidRDefault="00DC24D9" w:rsidP="00DC24D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758-п от 30.12.2019, № 224-п от 16.04.2020, № 405-п от 13.07.2020, № 474-п от 03.09.2020, №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554-п от 29.10.2020, № 317-п от 04.08.2021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>, № 433-п от 28.10.2021, № 155-п от 20.04.2022, № 483-п от 13.10.2022,</w:t>
      </w:r>
      <w:r w:rsidRPr="00DA4A17">
        <w:t xml:space="preserve"> </w:t>
      </w:r>
      <w:r w:rsidRPr="00DA4A17">
        <w:rPr>
          <w:rFonts w:ascii="Arial" w:eastAsia="Calibri" w:hAnsi="Arial" w:cs="Arial"/>
          <w:i/>
          <w:sz w:val="20"/>
          <w:szCs w:val="20"/>
          <w:lang w:eastAsia="ru-RU"/>
        </w:rPr>
        <w:t>№ 77-п от 27.02.2023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>, 261-п от 07.06.2023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)</w:t>
      </w:r>
      <w:bookmarkStart w:id="1" w:name="_GoBack"/>
      <w:bookmarkEnd w:id="1"/>
    </w:p>
    <w:p w14:paraId="3AAEB492" w14:textId="77777777" w:rsidR="00914AE2" w:rsidRPr="00DA6271" w:rsidRDefault="00914AE2" w:rsidP="00EA08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</w:p>
    <w:p w14:paraId="5B521716" w14:textId="2D4B4F71" w:rsidR="00966F98" w:rsidRPr="001814F6" w:rsidRDefault="00966F98" w:rsidP="007C4019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814F6">
        <w:rPr>
          <w:rFonts w:ascii="Arial" w:eastAsia="Calibri" w:hAnsi="Arial" w:cs="Arial"/>
          <w:sz w:val="24"/>
          <w:szCs w:val="24"/>
        </w:rPr>
        <w:t>Паспорт муниципальной программы</w:t>
      </w:r>
    </w:p>
    <w:p w14:paraId="774C7CDB" w14:textId="77777777" w:rsidR="00966F98" w:rsidRPr="001814F6" w:rsidRDefault="00966F98" w:rsidP="00966F9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268"/>
        <w:gridCol w:w="7371"/>
      </w:tblGrid>
      <w:tr w:rsidR="00966F98" w:rsidRPr="00966F98" w14:paraId="6C176CE2" w14:textId="77777777" w:rsidTr="00966F98">
        <w:trPr>
          <w:trHeight w:val="9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E3E8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08FB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 (далее – программа)</w:t>
            </w:r>
          </w:p>
        </w:tc>
      </w:tr>
      <w:tr w:rsidR="00966F98" w:rsidRPr="00966F98" w14:paraId="560DE3C6" w14:textId="77777777" w:rsidTr="00966F98">
        <w:trPr>
          <w:trHeight w:val="20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02ED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7884" w14:textId="77777777" w:rsidR="006451E1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  <w:lang w:eastAsia="ru-RU"/>
              </w:rPr>
              <w:t>Федеральный Закон от 24.07.2007 № 209-ФЗ «О развитии малого и среднего предпринимательства Российской Федерации»;</w:t>
            </w:r>
            <w:r w:rsidR="006451E1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30F99C1A" w14:textId="3611D858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14:paraId="72E659C0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реализации»;</w:t>
            </w:r>
          </w:p>
          <w:p w14:paraId="0A0DFF75" w14:textId="6FB1F166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  <w:r w:rsidR="007118FD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966F98" w:rsidRPr="00966F98" w14:paraId="3A9BBB8E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0C93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67F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966F98" w:rsidRPr="00966F98" w14:paraId="2F3B4FA6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0E2E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Соисполнители муниципальной программы: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BB2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- отдел экономики и планирования администрации Боготольского района</w:t>
            </w:r>
          </w:p>
          <w:p w14:paraId="4F437A75" w14:textId="77777777" w:rsid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- отдел муниципального имущества и земельных отношений администрации Боготольского района</w:t>
            </w:r>
          </w:p>
          <w:p w14:paraId="6B8382BC" w14:textId="77B3FED0" w:rsidR="00CC0CF9" w:rsidRPr="00966F98" w:rsidRDefault="00CC0CF9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708860F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5C5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1E76" w14:textId="77777777" w:rsidR="00966F98" w:rsidRPr="00966F98" w:rsidRDefault="00966F98" w:rsidP="00966F9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районе.</w:t>
            </w:r>
          </w:p>
          <w:p w14:paraId="148B820A" w14:textId="4B217501" w:rsidR="00CC0CF9" w:rsidRPr="00966F98" w:rsidRDefault="00966F98" w:rsidP="0018561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района.</w:t>
            </w:r>
          </w:p>
        </w:tc>
      </w:tr>
      <w:tr w:rsidR="00966F98" w:rsidRPr="00966F98" w14:paraId="56ED90AB" w14:textId="77777777" w:rsidTr="00966F98">
        <w:trPr>
          <w:trHeight w:val="9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D1C8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A173" w14:textId="77777777" w:rsidR="00966F98" w:rsidRPr="00966F98" w:rsidRDefault="00966F98" w:rsidP="00966F98">
            <w:pPr>
              <w:spacing w:before="100" w:beforeAutospacing="1" w:line="240" w:lineRule="auto"/>
              <w:ind w:firstLine="12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</w:t>
            </w:r>
          </w:p>
        </w:tc>
      </w:tr>
      <w:tr w:rsidR="00966F98" w:rsidRPr="00966F98" w14:paraId="74B393F7" w14:textId="77777777" w:rsidTr="00CC0CF9">
        <w:trPr>
          <w:trHeight w:val="8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CC6E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01BA" w14:textId="01570315" w:rsidR="007118FD" w:rsidRDefault="00966F98" w:rsidP="007118FD">
            <w:pPr>
              <w:pStyle w:val="a9"/>
              <w:autoSpaceDE w:val="0"/>
              <w:autoSpaceDN w:val="0"/>
              <w:adjustRightInd w:val="0"/>
              <w:spacing w:before="100" w:beforeAutospacing="1" w:after="0" w:line="240" w:lineRule="auto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C0CF9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  <w:r w:rsidR="007118FD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0DD6637E" w14:textId="5005E827" w:rsidR="00CC0CF9" w:rsidRPr="00CC0CF9" w:rsidRDefault="00CC0CF9" w:rsidP="007118FD">
            <w:pPr>
              <w:pStyle w:val="a9"/>
              <w:autoSpaceDE w:val="0"/>
              <w:autoSpaceDN w:val="0"/>
              <w:adjustRightInd w:val="0"/>
              <w:spacing w:before="100" w:beforeAutospacing="1" w:after="0" w:line="240" w:lineRule="auto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</w:tc>
      </w:tr>
      <w:tr w:rsidR="00966F98" w:rsidRPr="00966F98" w14:paraId="4FB81D9B" w14:textId="77777777" w:rsidTr="00DD1677">
        <w:trPr>
          <w:trHeight w:val="14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579A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85F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2014-2030 годы, этапы реализации программы не выделяются</w:t>
            </w:r>
          </w:p>
        </w:tc>
      </w:tr>
      <w:tr w:rsidR="00966F98" w:rsidRPr="00966F98" w14:paraId="2141F4FE" w14:textId="77777777" w:rsidTr="00966F98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9FD8" w14:textId="77777777" w:rsidR="00966F98" w:rsidRPr="00121FAD" w:rsidRDefault="00966F98" w:rsidP="00966F98">
            <w:pPr>
              <w:snapToGrid w:val="0"/>
              <w:spacing w:line="240" w:lineRule="auto"/>
              <w:ind w:right="-7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Целевые показатели и показатели результативности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07D1" w14:textId="4D1AD171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Целевой показатель:</w:t>
            </w:r>
          </w:p>
          <w:p w14:paraId="5C89E1C6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предпринимательства, единиц на 10000 человек населения.</w:t>
            </w:r>
          </w:p>
          <w:p w14:paraId="30A744B8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результативности:</w:t>
            </w:r>
          </w:p>
          <w:p w14:paraId="1C040DE1" w14:textId="33E71E4C" w:rsidR="00966F98" w:rsidRPr="00121FAD" w:rsidRDefault="00966F98" w:rsidP="0096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1.Количество субъектов малого и среднего предпринимательства, получивших 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финансовую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поддержку, единиц.</w:t>
            </w:r>
          </w:p>
          <w:p w14:paraId="62952BB4" w14:textId="5A9BB3CB" w:rsidR="00966F98" w:rsidRPr="00121FAD" w:rsidRDefault="00966F98" w:rsidP="0096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2.Количество с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охраняемых/создаваемых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рабочих мест в секторе малого и среднего предпринимательства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(у субъектов малого и среднего предпринимательства, получивших финансовую поддержку)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единиц.</w:t>
            </w:r>
          </w:p>
          <w:p w14:paraId="0FBA96B9" w14:textId="2F25DCFD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3.Объем привлеченных инвестиций в секторе малого и среднего предпринимательства 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реализации программы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(ежегодно)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млн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451E1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руб</w:t>
            </w: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0434F421" w14:textId="4DC2398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4.Количество субъектов малого и среднего предпринимательства, получивших имущественную поддержку, единиц.</w:t>
            </w:r>
          </w:p>
          <w:p w14:paraId="7E863CF3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5. Количество публикаций об инвестиционных возможностях, единиц.</w:t>
            </w:r>
          </w:p>
          <w:tbl>
            <w:tblPr>
              <w:tblW w:w="715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158"/>
            </w:tblGrid>
            <w:tr w:rsidR="00966F98" w:rsidRPr="00121FAD" w14:paraId="045B02A5" w14:textId="77777777" w:rsidTr="007C4019">
              <w:trPr>
                <w:trHeight w:val="226"/>
              </w:trPr>
              <w:tc>
                <w:tcPr>
                  <w:tcW w:w="7158" w:type="dxa"/>
                </w:tcPr>
                <w:p w14:paraId="7EDD217F" w14:textId="224D6371" w:rsidR="00966F98" w:rsidRPr="00121FAD" w:rsidRDefault="00966F98" w:rsidP="00DD1677">
                  <w:pPr>
                    <w:autoSpaceDE w:val="0"/>
                    <w:autoSpaceDN w:val="0"/>
                    <w:adjustRightInd w:val="0"/>
                    <w:spacing w:after="0" w:line="240" w:lineRule="auto"/>
                    <w:ind w:hanging="35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121FAD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6.Количество меропри</w:t>
                  </w:r>
                  <w:r w:rsidR="00334023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 xml:space="preserve">ятий, направленных на повышение </w:t>
                  </w:r>
                  <w:r w:rsidRPr="00121FAD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инвестиционной привлекательности района, единиц.</w:t>
                  </w:r>
                </w:p>
              </w:tc>
            </w:tr>
          </w:tbl>
          <w:p w14:paraId="32813102" w14:textId="568ACF8C" w:rsidR="00CC0CF9" w:rsidRPr="00121FAD" w:rsidRDefault="00966F98" w:rsidP="001856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Показатели результативности Программы в разбивке по годам представлены в </w:t>
            </w:r>
            <w:proofErr w:type="gramStart"/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подпрограммах  муниципальной</w:t>
            </w:r>
            <w:proofErr w:type="gramEnd"/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программы.</w:t>
            </w:r>
          </w:p>
        </w:tc>
      </w:tr>
      <w:tr w:rsidR="00966F98" w:rsidRPr="00966F98" w14:paraId="761D9CF7" w14:textId="77777777" w:rsidTr="00966F98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70E3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по ресурсному обеспечению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B2A4" w14:textId="32739AEA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программы составляет </w:t>
            </w:r>
          </w:p>
          <w:p w14:paraId="4DED3949" w14:textId="38AF525B" w:rsidR="00966F98" w:rsidRPr="0088067A" w:rsidRDefault="00AC534B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DF26B6" w:rsidRPr="0088067A">
              <w:rPr>
                <w:rFonts w:ascii="Arial" w:eastAsia="Calibri" w:hAnsi="Arial" w:cs="Arial"/>
                <w:sz w:val="24"/>
                <w:szCs w:val="24"/>
              </w:rPr>
              <w:t>2 </w:t>
            </w:r>
            <w:r w:rsidR="00C16C34" w:rsidRPr="0088067A">
              <w:rPr>
                <w:rFonts w:ascii="Arial" w:eastAsia="Calibri" w:hAnsi="Arial" w:cs="Arial"/>
                <w:sz w:val="24"/>
                <w:szCs w:val="24"/>
              </w:rPr>
              <w:t>844</w:t>
            </w:r>
            <w:r w:rsidR="00DF26B6" w:rsidRPr="0088067A">
              <w:rPr>
                <w:rFonts w:ascii="Arial" w:eastAsia="Calibri" w:hAnsi="Arial" w:cs="Arial"/>
                <w:sz w:val="24"/>
                <w:szCs w:val="24"/>
              </w:rPr>
              <w:t xml:space="preserve">,52 </w:t>
            </w:r>
            <w:r w:rsidR="00966F98" w:rsidRPr="0088067A">
              <w:rPr>
                <w:rFonts w:ascii="Arial" w:eastAsia="Calibri" w:hAnsi="Arial" w:cs="Arial"/>
                <w:sz w:val="24"/>
                <w:szCs w:val="24"/>
              </w:rPr>
              <w:t>тыс. рублей, в том числе по годам:</w:t>
            </w:r>
          </w:p>
          <w:p w14:paraId="20BB7B17" w14:textId="77777777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2014 год – 8 069,62 тыс. рублей;</w:t>
            </w:r>
          </w:p>
          <w:p w14:paraId="536DE577" w14:textId="7061BD7C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2015 год – 6</w:t>
            </w:r>
            <w:r w:rsidR="009C72C8" w:rsidRPr="0088067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866,11 тыс. рублей;</w:t>
            </w:r>
          </w:p>
          <w:p w14:paraId="3A08E457" w14:textId="77777777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2016 год – 3 365,82 тыс. рублей;</w:t>
            </w:r>
          </w:p>
          <w:p w14:paraId="022CBCD8" w14:textId="77777777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2017 год – 2 837,20 тыс. рублей;</w:t>
            </w:r>
          </w:p>
          <w:p w14:paraId="095558C7" w14:textId="77777777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2A3B8783" w14:textId="77777777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2019 год – 4 596,30 тыс. рублей;</w:t>
            </w:r>
          </w:p>
          <w:p w14:paraId="48CA866B" w14:textId="2AC71042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2020 год – 1</w:t>
            </w:r>
            <w:r w:rsidR="003C21D2" w:rsidRPr="0088067A">
              <w:rPr>
                <w:rFonts w:ascii="Arial" w:eastAsia="Calibri" w:hAnsi="Arial" w:cs="Arial"/>
                <w:sz w:val="24"/>
                <w:szCs w:val="24"/>
              </w:rPr>
              <w:t> 128,8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1C939FA9" w14:textId="57CC76A9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2021 год – 1</w:t>
            </w:r>
            <w:r w:rsidR="003C21D2" w:rsidRPr="0088067A">
              <w:rPr>
                <w:rFonts w:ascii="Arial" w:eastAsia="Calibri" w:hAnsi="Arial" w:cs="Arial"/>
                <w:sz w:val="24"/>
                <w:szCs w:val="24"/>
              </w:rPr>
              <w:t>0 897,14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6660DE06" w14:textId="13A48240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2022 год – </w:t>
            </w:r>
            <w:r w:rsidR="00334023" w:rsidRPr="0088067A">
              <w:rPr>
                <w:rFonts w:ascii="Arial" w:eastAsia="Calibri" w:hAnsi="Arial" w:cs="Arial"/>
                <w:sz w:val="24"/>
                <w:szCs w:val="24"/>
              </w:rPr>
              <w:t>1 282,0</w:t>
            </w:r>
            <w:r w:rsidR="000B458A" w:rsidRPr="0088067A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18561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2D327EE5" w14:textId="7E546867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2023 год – 1</w:t>
            </w:r>
            <w:r w:rsidR="00C16C34" w:rsidRPr="0088067A">
              <w:rPr>
                <w:rFonts w:ascii="Arial" w:eastAsia="Calibri" w:hAnsi="Arial" w:cs="Arial"/>
                <w:sz w:val="24"/>
                <w:szCs w:val="24"/>
              </w:rPr>
              <w:t> 411,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053AF48E" w14:textId="4650ECDA" w:rsidR="00966F98" w:rsidRPr="00DF26B6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2024 год – 1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> 126,6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 тыс. рублей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76CE6C7" w14:textId="1476BA09" w:rsidR="00FD6676" w:rsidRPr="00966F98" w:rsidRDefault="00FD6676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>2025 год – 1 126,6 тыс. рублей.</w:t>
            </w:r>
          </w:p>
          <w:p w14:paraId="41C4AB80" w14:textId="0B43B1B8" w:rsidR="00966F98" w:rsidRPr="00966F98" w:rsidRDefault="007C4019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 xml:space="preserve"> том числе:</w:t>
            </w:r>
          </w:p>
          <w:p w14:paraId="30F4250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бюджета:</w:t>
            </w:r>
          </w:p>
          <w:p w14:paraId="213CEA4A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5 501,00 тыс. рублей;</w:t>
            </w:r>
          </w:p>
          <w:p w14:paraId="38F4D89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4 180,61 тыс. рублей;</w:t>
            </w:r>
          </w:p>
          <w:p w14:paraId="2425420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44625949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2 042,10 тыс. рублей;</w:t>
            </w:r>
          </w:p>
          <w:p w14:paraId="0C082A7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lastRenderedPageBreak/>
              <w:t>2015 год – 2 115,00 тыс. рублей;</w:t>
            </w:r>
          </w:p>
          <w:p w14:paraId="30514AF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 – 2 870,00 тыс. рублей;</w:t>
            </w:r>
          </w:p>
          <w:p w14:paraId="39B54FED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 – 2 400,00 тыс. рублей;</w:t>
            </w:r>
          </w:p>
          <w:p w14:paraId="7BC8166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2018 год – 0,00 тыс. рублей;</w:t>
            </w:r>
          </w:p>
          <w:p w14:paraId="46106F6B" w14:textId="12F5C5F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 – 4 400,00 тыс. рублей;</w:t>
            </w:r>
          </w:p>
          <w:p w14:paraId="7F8F3B6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 – 890,00 тыс. рублей;</w:t>
            </w:r>
          </w:p>
          <w:p w14:paraId="34E6CEF6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 – 10 526,00 тыс. рублей;</w:t>
            </w:r>
          </w:p>
          <w:p w14:paraId="159E869E" w14:textId="526AFDBE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2022 год – </w:t>
            </w:r>
            <w:r w:rsidR="00DF26B6" w:rsidRPr="00DF26B6">
              <w:rPr>
                <w:rFonts w:ascii="Arial" w:eastAsia="Calibri" w:hAnsi="Arial" w:cs="Arial"/>
                <w:sz w:val="24"/>
                <w:szCs w:val="24"/>
              </w:rPr>
              <w:t>1 137,50</w:t>
            </w:r>
            <w:r w:rsidR="005A007B" w:rsidRPr="00DF26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тыс.</w:t>
            </w:r>
            <w:r w:rsidR="00FD6676" w:rsidRPr="00DF26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7D9F074E" w14:textId="02E344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2023 год – </w:t>
            </w:r>
            <w:r w:rsidR="00C16C34" w:rsidRPr="0088067A">
              <w:rPr>
                <w:rFonts w:ascii="Arial" w:eastAsia="Calibri" w:hAnsi="Arial" w:cs="Arial"/>
                <w:sz w:val="24"/>
                <w:szCs w:val="24"/>
              </w:rPr>
              <w:t>911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A007B" w:rsidRPr="0088067A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58E8261C" w14:textId="5A02142C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2024 год – 6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A007B" w:rsidRPr="00121FAD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683370F" w14:textId="469EAB95" w:rsidR="00FD6676" w:rsidRPr="00121FAD" w:rsidRDefault="00FD6676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2025 год - 626,60 тыс. рублей.</w:t>
            </w:r>
          </w:p>
          <w:p w14:paraId="5D0AD3DE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036EC15F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2014 год – 526,52 тыс. рублей;</w:t>
            </w:r>
          </w:p>
          <w:p w14:paraId="4AFD0532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2015 год – 570,50 тыс. рублей;</w:t>
            </w:r>
          </w:p>
          <w:p w14:paraId="67BD2508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2016 год – 495,82 тыс. рублей;</w:t>
            </w:r>
          </w:p>
          <w:p w14:paraId="5E4283E3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2017 год – 437,20 тыс. рублей;</w:t>
            </w:r>
          </w:p>
          <w:p w14:paraId="38CA8F74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4DEE35DF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2019 год – 196,30 тыс. рублей;</w:t>
            </w:r>
          </w:p>
          <w:p w14:paraId="469598F5" w14:textId="050E1105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2020 год – 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238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8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7419CCE3" w14:textId="4E96317A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2021 год – 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371,14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1CD61129" w14:textId="66E311C3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2022 год – </w:t>
            </w:r>
            <w:r w:rsidR="00DF26B6" w:rsidRPr="00DF26B6">
              <w:rPr>
                <w:rFonts w:ascii="Arial" w:eastAsia="Calibri" w:hAnsi="Arial" w:cs="Arial"/>
                <w:sz w:val="24"/>
                <w:szCs w:val="24"/>
              </w:rPr>
              <w:t>144,5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0 тыс.</w:t>
            </w:r>
            <w:r w:rsidR="00D6571C" w:rsidRPr="00DF26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5B5D0C90" w14:textId="3068D5E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2023 год – 500,00 тыс.</w:t>
            </w:r>
            <w:r w:rsidR="00D6571C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1F51A6DB" w14:textId="1CE4A3D0" w:rsidR="00966F98" w:rsidRPr="00121FAD" w:rsidRDefault="00D6571C" w:rsidP="00D6571C">
            <w:pPr>
              <w:pStyle w:val="a9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38" w:hanging="63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год</w:t>
            </w:r>
            <w:r w:rsidR="00966F98" w:rsidRPr="00121FAD">
              <w:rPr>
                <w:rFonts w:ascii="Arial" w:eastAsia="Calibri" w:hAnsi="Arial" w:cs="Arial"/>
                <w:sz w:val="24"/>
                <w:szCs w:val="24"/>
              </w:rPr>
              <w:t xml:space="preserve"> – 500,00 тыс. 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BB7D2C5" w14:textId="1546D711" w:rsidR="00FD6676" w:rsidRPr="00FD6676" w:rsidRDefault="00FD6676" w:rsidP="00FD66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2025 год - 500,00 тыс. рублей.</w:t>
            </w:r>
          </w:p>
        </w:tc>
      </w:tr>
    </w:tbl>
    <w:p w14:paraId="691BA1EB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41FADAE" w14:textId="3B86A650" w:rsidR="00966F98" w:rsidRPr="00644E00" w:rsidRDefault="00966F98" w:rsidP="00644E00">
      <w:pPr>
        <w:pStyle w:val="a9"/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center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644E00">
        <w:rPr>
          <w:rFonts w:ascii="Arial" w:eastAsia="Times New Roman" w:hAnsi="Arial" w:cs="Arial"/>
          <w:sz w:val="24"/>
          <w:szCs w:val="24"/>
          <w:lang w:eastAsia="ru-RU"/>
        </w:rPr>
        <w:t>Характеристика текущего состояния малого и среднего предпринимательства</w:t>
      </w:r>
      <w:r w:rsidRPr="00644E00">
        <w:rPr>
          <w:rFonts w:ascii="Arial" w:eastAsia="Calibri" w:hAnsi="Arial" w:cs="Arial"/>
          <w:sz w:val="24"/>
          <w:szCs w:val="24"/>
        </w:rPr>
        <w:t xml:space="preserve"> и инвестиционной деятельности</w:t>
      </w:r>
      <w:r w:rsidRPr="00644E00">
        <w:rPr>
          <w:rFonts w:ascii="Arial" w:eastAsia="Times New Roman" w:hAnsi="Arial" w:cs="Arial"/>
          <w:sz w:val="24"/>
          <w:szCs w:val="24"/>
          <w:lang w:eastAsia="ru-RU"/>
        </w:rPr>
        <w:t xml:space="preserve"> в Боготольском районе</w:t>
      </w:r>
    </w:p>
    <w:p w14:paraId="2E56C8F9" w14:textId="77777777" w:rsidR="00966F98" w:rsidRPr="00966F98" w:rsidRDefault="00966F98" w:rsidP="00966F98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268CD5A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Малый и средний бизнес является приоритетным сектором экономики Боготольского района. Его развитие способствует решению не только социальных проблем, но и служит основой для экономического подъема Боготольского района.</w:t>
      </w:r>
    </w:p>
    <w:p w14:paraId="199AC7D2" w14:textId="0028E2A3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Программа является продолжением ранее действующих целевых программ и разработана в целях создания благоприятных условий для развития малого и среднего предпринимательства в Боготольском районе</w:t>
      </w:r>
      <w:r w:rsidR="00B66602">
        <w:rPr>
          <w:rFonts w:ascii="Arial" w:eastAsia="Times New Roman" w:hAnsi="Arial" w:cs="Arial"/>
          <w:sz w:val="24"/>
          <w:szCs w:val="24"/>
          <w:lang w:eastAsia="ru-RU"/>
        </w:rPr>
        <w:t xml:space="preserve"> и улучшения инвестиционного климата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на основе повышения эффективности мероприятий по поддержке, создания новых рабочих мест, снижения уровня безработицы и социальной напряженности, обеспечения населения необходимыми товарами и услугами</w:t>
      </w:r>
      <w:r w:rsidRPr="00966F98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.</w:t>
      </w:r>
    </w:p>
    <w:p w14:paraId="61F079C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62626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В производственной сфере основными производителями в районе среди субъектов малого и среднего предпринимательства являются сельхозпредприятия, крестьянско-фермерские хозяйства. </w:t>
      </w:r>
      <w:r w:rsidRPr="00966F98">
        <w:rPr>
          <w:rFonts w:ascii="Arial" w:hAnsi="Arial" w:cs="Arial"/>
          <w:sz w:val="24"/>
          <w:szCs w:val="24"/>
        </w:rPr>
        <w:t xml:space="preserve">Основными сельхозпроизводителями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в районе являются:</w:t>
      </w:r>
    </w:p>
    <w:p w14:paraId="617C09B3" w14:textId="2649114B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ООО «Боготольская птицефабрика» - выращивание зерновых культур;</w:t>
      </w:r>
    </w:p>
    <w:p w14:paraId="6E8D0C63" w14:textId="7BC2E738" w:rsidR="00966F98" w:rsidRPr="00121FAD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ООО «Зеленый мир» - выращивание картофеля и овощей открытого грунта</w:t>
      </w: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, а также </w:t>
      </w:r>
      <w:r w:rsidR="00AC534B" w:rsidRPr="00121FAD">
        <w:rPr>
          <w:rFonts w:ascii="Arial" w:eastAsia="MS ??" w:hAnsi="Arial" w:cs="Arial"/>
          <w:sz w:val="24"/>
          <w:szCs w:val="24"/>
          <w:lang w:eastAsia="ru-RU"/>
        </w:rPr>
        <w:t>выращивание однолетних кормовых культур, и другие виды деятельности;</w:t>
      </w:r>
    </w:p>
    <w:p w14:paraId="3421358A" w14:textId="7C2BFC70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21FAD">
        <w:rPr>
          <w:rFonts w:ascii="Arial" w:eastAsia="MS ??" w:hAnsi="Arial" w:cs="Arial"/>
          <w:sz w:val="24"/>
          <w:szCs w:val="24"/>
          <w:lang w:eastAsia="ru-RU"/>
        </w:rPr>
        <w:t>-</w:t>
      </w:r>
      <w:r w:rsidR="001728D8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ИП Попов М.П. </w:t>
      </w:r>
      <w:r w:rsidR="007C4019" w:rsidRPr="00121FAD">
        <w:rPr>
          <w:rFonts w:ascii="Arial" w:eastAsia="MS ??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выращивание однолетних кормовых культур, производство мяса;</w:t>
      </w:r>
    </w:p>
    <w:p w14:paraId="790FC77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lastRenderedPageBreak/>
        <w:t>- ИП ГКФХ Доброходов Д.Н. – выращивание КРС, производство молока и мяса;</w:t>
      </w:r>
    </w:p>
    <w:p w14:paraId="6D644CB7" w14:textId="67F1D302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 ИП ГКФХ Коротченко В.А.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выращивание КРС, производство молока и мяса</w:t>
      </w:r>
      <w:r w:rsidR="00B3599B">
        <w:rPr>
          <w:rFonts w:ascii="Arial" w:eastAsia="MS ??" w:hAnsi="Arial" w:cs="Arial"/>
          <w:sz w:val="24"/>
          <w:szCs w:val="24"/>
          <w:lang w:eastAsia="ru-RU"/>
        </w:rPr>
        <w:t>;</w:t>
      </w:r>
    </w:p>
    <w:p w14:paraId="4338DD9A" w14:textId="064F540E" w:rsidR="00B3599B" w:rsidRPr="00121FAD" w:rsidRDefault="00B3599B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21FAD">
        <w:rPr>
          <w:rFonts w:ascii="Arial" w:eastAsia="MS ??" w:hAnsi="Arial" w:cs="Arial"/>
          <w:sz w:val="24"/>
          <w:szCs w:val="24"/>
          <w:lang w:eastAsia="ru-RU"/>
        </w:rPr>
        <w:t>ИП ГКФХ Запольская П.К.- выращивание столовых корнеплодных и клубнеплодных культур с высоким содержанием крахмала или инулина</w:t>
      </w:r>
      <w:r w:rsidR="00B17203" w:rsidRPr="00121FAD">
        <w:rPr>
          <w:rFonts w:ascii="Arial" w:eastAsia="MS ??" w:hAnsi="Arial" w:cs="Arial"/>
          <w:sz w:val="24"/>
          <w:szCs w:val="24"/>
          <w:lang w:eastAsia="ru-RU"/>
        </w:rPr>
        <w:t>;</w:t>
      </w:r>
    </w:p>
    <w:p w14:paraId="52895C68" w14:textId="5EE5A273" w:rsidR="00B17203" w:rsidRPr="00966F98" w:rsidRDefault="00B17203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21FAD">
        <w:rPr>
          <w:rFonts w:ascii="Arial" w:eastAsia="MS ??" w:hAnsi="Arial" w:cs="Arial"/>
          <w:sz w:val="24"/>
          <w:szCs w:val="24"/>
          <w:lang w:eastAsia="ru-RU"/>
        </w:rPr>
        <w:t>ИП ГКФХ Макулов  Е.В.- выращивание зерновых культур.</w:t>
      </w:r>
    </w:p>
    <w:p w14:paraId="3BDFE7B7" w14:textId="2C584C11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Общественное питание в районе представлено </w:t>
      </w:r>
      <w:r w:rsidR="00AC534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кафе, расположен</w:t>
      </w:r>
      <w:r w:rsidR="00AC534B">
        <w:rPr>
          <w:rFonts w:ascii="Arial" w:eastAsia="Times New Roman" w:hAnsi="Arial" w:cs="Arial"/>
          <w:sz w:val="24"/>
          <w:szCs w:val="24"/>
          <w:lang w:eastAsia="ru-RU"/>
        </w:rPr>
        <w:t xml:space="preserve">ными </w:t>
      </w:r>
      <w:r w:rsidR="00B17203">
        <w:rPr>
          <w:rFonts w:ascii="Arial" w:eastAsia="Times New Roman" w:hAnsi="Arial" w:cs="Arial"/>
          <w:sz w:val="24"/>
          <w:szCs w:val="24"/>
          <w:lang w:eastAsia="ru-RU"/>
        </w:rPr>
        <w:t xml:space="preserve">вблизи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автотрасс</w:t>
      </w:r>
      <w:r w:rsidR="00B17203">
        <w:rPr>
          <w:rFonts w:ascii="Arial" w:eastAsia="Times New Roman" w:hAnsi="Arial" w:cs="Arial"/>
          <w:sz w:val="24"/>
          <w:szCs w:val="24"/>
          <w:lang w:eastAsia="ru-RU"/>
        </w:rPr>
        <w:t xml:space="preserve">ы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«Байкал».</w:t>
      </w:r>
    </w:p>
    <w:p w14:paraId="1BB27142" w14:textId="4ADFFA69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966F98">
        <w:rPr>
          <w:rFonts w:ascii="Arial" w:eastAsia="Times New Roman" w:hAnsi="Arial" w:cs="Arial"/>
          <w:sz w:val="24"/>
          <w:szCs w:val="24"/>
          <w:lang w:eastAsia="ru-RU"/>
        </w:rPr>
        <w:t>Согласно реестра</w:t>
      </w:r>
      <w:proofErr w:type="gramEnd"/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субъектов малого и среднего предпринимательства Федеральной налоговой службы на 01 января 202</w:t>
      </w:r>
      <w:r w:rsidR="006318D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года количество субъектов малого и среднего предпринимательства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Боготольском муниципальном районе составило </w:t>
      </w:r>
      <w:r w:rsidR="00FB137D">
        <w:rPr>
          <w:rFonts w:ascii="Arial" w:eastAsia="Times New Roman" w:hAnsi="Arial" w:cs="Arial"/>
          <w:bCs/>
          <w:sz w:val="24"/>
          <w:szCs w:val="24"/>
          <w:lang w:eastAsia="ru-RU"/>
        </w:rPr>
        <w:t>9</w:t>
      </w:r>
      <w:r w:rsidR="00F02C6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9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ед., в том числе:</w:t>
      </w:r>
    </w:p>
    <w:p w14:paraId="27AFAFB1" w14:textId="590D5F1E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Малые (включая микропредприятия) – 1</w:t>
      </w:r>
      <w:r w:rsidR="00F74850">
        <w:rPr>
          <w:rFonts w:ascii="Arial" w:eastAsia="Times New Roman" w:hAnsi="Arial" w:cs="Arial"/>
          <w:bCs/>
          <w:sz w:val="24"/>
          <w:szCs w:val="24"/>
          <w:lang w:eastAsia="ru-RU"/>
        </w:rPr>
        <w:t>6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19F3F46B" w14:textId="61172BD6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индивидуальные предприниматели – 8</w:t>
      </w:r>
      <w:r w:rsidR="00FB137D"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3EF45B8D" w14:textId="14CF938E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(Ф) Х – 1</w:t>
      </w:r>
      <w:r w:rsidR="00FB137D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F691048" w14:textId="3152DB8B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Численность занятых в сфере малого и среднего предпринимательства составила 2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человека (рост к 20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году на 6,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%). </w:t>
      </w:r>
    </w:p>
    <w:p w14:paraId="3CA26EC0" w14:textId="29258A1F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Оборот организаций малого бизнеса (производство товаров, работ, услуг) субъектов малого и среднего предпринимательства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вырос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по сравнению с 20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415,9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млн.руб.) и составил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 443,3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млн.руб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. (</w:t>
      </w:r>
      <w:r w:rsidR="00B3599B">
        <w:rPr>
          <w:rFonts w:ascii="Arial" w:eastAsia="Times New Roman" w:hAnsi="Arial" w:cs="Arial"/>
          <w:sz w:val="24"/>
          <w:szCs w:val="24"/>
          <w:lang w:eastAsia="ru-RU"/>
        </w:rPr>
        <w:t xml:space="preserve"> рост к 2020 году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6,6%).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Поступления налоговых платежей в местный бюджет от субъектов малого и среднего предпринимательства составили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5,9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млн.руб. за 202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 (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уменьшение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к 20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на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 6,4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%).</w:t>
      </w:r>
    </w:p>
    <w:p w14:paraId="57FB190A" w14:textId="77777777" w:rsidR="0064316D" w:rsidRPr="0064316D" w:rsidRDefault="0064316D" w:rsidP="0064316D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z w:val="24"/>
          <w:szCs w:val="24"/>
          <w:lang w:eastAsia="ru-RU"/>
        </w:rPr>
        <w:t>Малое предпринимательство Боготольского района</w:t>
      </w:r>
      <w:r w:rsidRPr="0064316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4316D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обеспечивает более трети занятого населения района рабочими местами. </w:t>
      </w:r>
    </w:p>
    <w:p w14:paraId="56FC7EE1" w14:textId="77777777" w:rsidR="0064316D" w:rsidRPr="0064316D" w:rsidRDefault="0064316D" w:rsidP="0064316D">
      <w:pPr>
        <w:widowControl w:val="0"/>
        <w:spacing w:line="240" w:lineRule="auto"/>
        <w:ind w:firstLine="567"/>
        <w:contextualSpacing/>
        <w:jc w:val="both"/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>На территории Боготольского района крупных градообразующих предприятий нет. В отдельных сельских поселениях работодателями являются муниципальные учреждения и организации и предприятия малого бизнеса.</w:t>
      </w:r>
    </w:p>
    <w:p w14:paraId="1F213501" w14:textId="2AFD29B4" w:rsidR="0064316D" w:rsidRPr="0064316D" w:rsidRDefault="0064316D" w:rsidP="0064316D">
      <w:pPr>
        <w:widowControl w:val="0"/>
        <w:spacing w:line="240" w:lineRule="auto"/>
        <w:ind w:firstLine="708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В сложившихся условиях основным направлением развития предпринимательства в районе является обеспечение занятости и самозанятости населения путем создания благоприятных условий для устойчивого развития малого и среднего предпринимательства.</w:t>
      </w:r>
    </w:p>
    <w:p w14:paraId="3D17A624" w14:textId="7FA88304" w:rsidR="002A3AF2" w:rsidRDefault="00966F98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Анализ состояния рынка труда в районе показывает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что значение уровня безработицы вернул</w:t>
      </w:r>
      <w:r w:rsidR="00CB4AA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ось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 «допандемийным» значениям уровня безработицы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и по состоянию на 01.01.2023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CB4AA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года 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составляет 1,22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%</w:t>
      </w:r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14:paraId="612C0690" w14:textId="7E5EB1D4" w:rsidR="002A3AF2" w:rsidRPr="002A3AF2" w:rsidRDefault="002A3AF2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целях содействия предпринимательству и улучшению ситуации на рынке труда Центром занятости населения г. Богото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ла в 2022</w:t>
      </w: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году предоставлена финансовая помощь при государств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енной регистрации деятельности 3 </w:t>
      </w: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гражданам района в различных сферах деятельности:</w:t>
      </w:r>
    </w:p>
    <w:p w14:paraId="7104A24B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разведение крупного рогатого скота, свиней, кроликов, овец, птицы;</w:t>
      </w:r>
    </w:p>
    <w:p w14:paraId="1B909771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торговля, оказание парикмахерских услуг и др.</w:t>
      </w:r>
    </w:p>
    <w:p w14:paraId="150E84B9" w14:textId="11D9131F" w:rsidR="002A3AF2" w:rsidRPr="002A3AF2" w:rsidRDefault="002A3AF2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983B1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Государственная помощь по «социальному контракту» по осуществлению предпринимательской инициативы в 202</w:t>
      </w:r>
      <w:r w:rsidR="00983B10" w:rsidRPr="00983B1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Pr="00983B1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году предоставлена Управлением социальной защиты населения </w:t>
      </w:r>
      <w:r w:rsidR="006E5742" w:rsidRPr="00983B1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13</w:t>
      </w:r>
      <w:r w:rsidRPr="00983B1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жителям Боготольского района.</w:t>
      </w:r>
    </w:p>
    <w:p w14:paraId="1528A788" w14:textId="4FBF3E8A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Для обеспечения эффективного взаимодействия органов местного самоуправления и субъектов предпринимательской деятельности в районе функционирует Координационный совет по развитию малого и среднего предпринимательства.</w:t>
      </w:r>
    </w:p>
    <w:p w14:paraId="53AFD649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работы.</w:t>
      </w:r>
    </w:p>
    <w:p w14:paraId="1BBC8C1C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lastRenderedPageBreak/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2B57BCA1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Администрация Боготольского района ежегодно участвует в конкурсном отборе муниципальных программ поддержки малого и среднего предпринимательства для предоставления субсидий бюджетам муниципальных образований Красноярского края в целях софинансирования мероприятий по поддержке и развитию малого и среднего предпринимательства.</w:t>
      </w:r>
    </w:p>
    <w:p w14:paraId="6F8F0995" w14:textId="77777777" w:rsidR="00693ADD" w:rsidRPr="00966F98" w:rsidRDefault="00693ADD" w:rsidP="00966F98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14:paraId="06E5A4E6" w14:textId="1D5BFE7B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Общий объем финансирования на поддержку малого и среднего предпринимательства в Боготольском районе за период 201</w:t>
      </w:r>
      <w:r w:rsidR="006318DD">
        <w:rPr>
          <w:rFonts w:ascii="Arial" w:eastAsia="Calibri" w:hAnsi="Arial" w:cs="Arial"/>
          <w:color w:val="000000"/>
          <w:sz w:val="24"/>
          <w:szCs w:val="24"/>
        </w:rPr>
        <w:t>4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-202</w:t>
      </w:r>
      <w:r w:rsidR="006E5742">
        <w:rPr>
          <w:rFonts w:ascii="Arial" w:eastAsia="Calibri" w:hAnsi="Arial" w:cs="Arial"/>
          <w:color w:val="000000"/>
          <w:sz w:val="24"/>
          <w:szCs w:val="24"/>
        </w:rPr>
        <w:t>2</w:t>
      </w:r>
      <w:r w:rsidR="0064316D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гг. за счет всех источников финансирования составил</w:t>
      </w:r>
      <w:r w:rsidR="006E5742">
        <w:rPr>
          <w:rFonts w:ascii="Arial" w:eastAsia="Calibri" w:hAnsi="Arial" w:cs="Arial"/>
          <w:color w:val="000000"/>
          <w:sz w:val="24"/>
          <w:szCs w:val="24"/>
        </w:rPr>
        <w:t xml:space="preserve"> 39 179,66</w:t>
      </w:r>
      <w:r w:rsidR="00B42DDB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тыс. руб.</w:t>
      </w:r>
    </w:p>
    <w:p w14:paraId="32F3C4A7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851"/>
        <w:gridCol w:w="850"/>
        <w:gridCol w:w="850"/>
        <w:gridCol w:w="851"/>
        <w:gridCol w:w="992"/>
        <w:gridCol w:w="851"/>
        <w:gridCol w:w="850"/>
        <w:gridCol w:w="850"/>
        <w:gridCol w:w="850"/>
      </w:tblGrid>
      <w:tr w:rsidR="006318DD" w:rsidRPr="00966F98" w14:paraId="7E39E252" w14:textId="538EE5EE" w:rsidTr="0048167E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4CCBFDE1" w14:textId="77777777" w:rsidR="006318DD" w:rsidRPr="006E5742" w:rsidRDefault="006318DD" w:rsidP="00631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50" w:type="dxa"/>
          </w:tcPr>
          <w:p w14:paraId="1E31FD5E" w14:textId="554A9667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1" w:type="dxa"/>
          </w:tcPr>
          <w:p w14:paraId="25B12B10" w14:textId="3F2C43B0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50" w:type="dxa"/>
          </w:tcPr>
          <w:p w14:paraId="18CDC315" w14:textId="202D91E7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0" w:type="dxa"/>
            <w:shd w:val="clear" w:color="auto" w:fill="auto"/>
          </w:tcPr>
          <w:p w14:paraId="0D21B5F8" w14:textId="4D4602A2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hAnsi="Arial" w:cs="Arial"/>
                <w:sz w:val="20"/>
                <w:szCs w:val="20"/>
              </w:rPr>
              <w:t>2017 год</w:t>
            </w:r>
          </w:p>
        </w:tc>
        <w:tc>
          <w:tcPr>
            <w:tcW w:w="851" w:type="dxa"/>
          </w:tcPr>
          <w:p w14:paraId="614E94E7" w14:textId="11DFE555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hAnsi="Arial" w:cs="Arial"/>
                <w:sz w:val="20"/>
                <w:szCs w:val="20"/>
              </w:rPr>
              <w:t>2018 год</w:t>
            </w:r>
          </w:p>
        </w:tc>
        <w:tc>
          <w:tcPr>
            <w:tcW w:w="992" w:type="dxa"/>
          </w:tcPr>
          <w:p w14:paraId="1EB34965" w14:textId="73C90E21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hAnsi="Arial" w:cs="Arial"/>
                <w:sz w:val="20"/>
                <w:szCs w:val="20"/>
              </w:rPr>
              <w:t>2019 год</w:t>
            </w:r>
          </w:p>
        </w:tc>
        <w:tc>
          <w:tcPr>
            <w:tcW w:w="851" w:type="dxa"/>
          </w:tcPr>
          <w:p w14:paraId="5F137B9C" w14:textId="7EC16404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0" w:type="dxa"/>
          </w:tcPr>
          <w:p w14:paraId="0979FA4C" w14:textId="5C26EB2E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0" w:type="dxa"/>
            <w:vAlign w:val="center"/>
          </w:tcPr>
          <w:p w14:paraId="2783FB4B" w14:textId="3FF92AC0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0" w:type="dxa"/>
          </w:tcPr>
          <w:p w14:paraId="2C17C5C9" w14:textId="6B95739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6318DD" w:rsidRPr="00DF26B6" w14:paraId="62D49B4B" w14:textId="17AAD8B6" w:rsidTr="0048167E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0DAC68CA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</w:tcPr>
          <w:p w14:paraId="5275BF7B" w14:textId="2978DB6A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526,5</w:t>
            </w:r>
          </w:p>
        </w:tc>
        <w:tc>
          <w:tcPr>
            <w:tcW w:w="851" w:type="dxa"/>
          </w:tcPr>
          <w:p w14:paraId="293A713C" w14:textId="0F43120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570,5</w:t>
            </w:r>
          </w:p>
        </w:tc>
        <w:tc>
          <w:tcPr>
            <w:tcW w:w="850" w:type="dxa"/>
          </w:tcPr>
          <w:p w14:paraId="4216C23E" w14:textId="1B17587C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495,8</w:t>
            </w:r>
          </w:p>
        </w:tc>
        <w:tc>
          <w:tcPr>
            <w:tcW w:w="850" w:type="dxa"/>
            <w:shd w:val="clear" w:color="auto" w:fill="auto"/>
          </w:tcPr>
          <w:p w14:paraId="7A20EE2C" w14:textId="6D29AB5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437,20</w:t>
            </w:r>
          </w:p>
        </w:tc>
        <w:tc>
          <w:tcPr>
            <w:tcW w:w="851" w:type="dxa"/>
          </w:tcPr>
          <w:p w14:paraId="5C5E166D" w14:textId="729E45D9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992" w:type="dxa"/>
          </w:tcPr>
          <w:p w14:paraId="208F4AF6" w14:textId="3CEA86C0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196,3</w:t>
            </w:r>
          </w:p>
        </w:tc>
        <w:tc>
          <w:tcPr>
            <w:tcW w:w="851" w:type="dxa"/>
          </w:tcPr>
          <w:p w14:paraId="343B8068" w14:textId="5C193C1F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238,8</w:t>
            </w:r>
          </w:p>
        </w:tc>
        <w:tc>
          <w:tcPr>
            <w:tcW w:w="850" w:type="dxa"/>
          </w:tcPr>
          <w:p w14:paraId="69B9E2BB" w14:textId="4F24472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371,14</w:t>
            </w:r>
          </w:p>
        </w:tc>
        <w:tc>
          <w:tcPr>
            <w:tcW w:w="850" w:type="dxa"/>
          </w:tcPr>
          <w:p w14:paraId="1B3C0EAE" w14:textId="26CE5848" w:rsidR="006318DD" w:rsidRPr="006E5742" w:rsidRDefault="00DF26B6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850" w:type="dxa"/>
          </w:tcPr>
          <w:p w14:paraId="10486EC0" w14:textId="52B0A2D5" w:rsidR="006318DD" w:rsidRPr="006E5742" w:rsidRDefault="00DF26B6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3 117,44</w:t>
            </w:r>
          </w:p>
        </w:tc>
      </w:tr>
      <w:tr w:rsidR="006318DD" w:rsidRPr="00DF26B6" w14:paraId="3F659499" w14:textId="32009006" w:rsidTr="0048167E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1156845C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850" w:type="dxa"/>
          </w:tcPr>
          <w:p w14:paraId="46EC0DA1" w14:textId="1C863DDD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2042,1</w:t>
            </w:r>
          </w:p>
        </w:tc>
        <w:tc>
          <w:tcPr>
            <w:tcW w:w="851" w:type="dxa"/>
          </w:tcPr>
          <w:p w14:paraId="2CF78C0B" w14:textId="69AA3A8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2115,0</w:t>
            </w:r>
          </w:p>
        </w:tc>
        <w:tc>
          <w:tcPr>
            <w:tcW w:w="850" w:type="dxa"/>
          </w:tcPr>
          <w:p w14:paraId="2FC43DDD" w14:textId="429430B3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2870,0</w:t>
            </w:r>
          </w:p>
        </w:tc>
        <w:tc>
          <w:tcPr>
            <w:tcW w:w="850" w:type="dxa"/>
            <w:shd w:val="clear" w:color="auto" w:fill="auto"/>
          </w:tcPr>
          <w:p w14:paraId="5B920DF9" w14:textId="0C40436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2400,00</w:t>
            </w:r>
          </w:p>
        </w:tc>
        <w:tc>
          <w:tcPr>
            <w:tcW w:w="851" w:type="dxa"/>
          </w:tcPr>
          <w:p w14:paraId="0D2EFBF3" w14:textId="18667D1E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5E8461BB" w14:textId="2EDAB24E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4400,0</w:t>
            </w:r>
          </w:p>
        </w:tc>
        <w:tc>
          <w:tcPr>
            <w:tcW w:w="851" w:type="dxa"/>
          </w:tcPr>
          <w:p w14:paraId="17A63594" w14:textId="3DC99CF9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890,0</w:t>
            </w:r>
          </w:p>
        </w:tc>
        <w:tc>
          <w:tcPr>
            <w:tcW w:w="850" w:type="dxa"/>
          </w:tcPr>
          <w:p w14:paraId="5E621ECB" w14:textId="7A97CA14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10526,00</w:t>
            </w:r>
          </w:p>
        </w:tc>
        <w:tc>
          <w:tcPr>
            <w:tcW w:w="850" w:type="dxa"/>
          </w:tcPr>
          <w:p w14:paraId="75443C24" w14:textId="129A2CA7" w:rsidR="006318DD" w:rsidRPr="006E5742" w:rsidRDefault="00DF26B6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1 137,5</w:t>
            </w:r>
          </w:p>
        </w:tc>
        <w:tc>
          <w:tcPr>
            <w:tcW w:w="850" w:type="dxa"/>
          </w:tcPr>
          <w:p w14:paraId="5AA20501" w14:textId="65EED4EA" w:rsidR="006318DD" w:rsidRPr="006E5742" w:rsidRDefault="00DF26B6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2638</w:t>
            </w:r>
            <w:r w:rsidR="006E5742"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</w:t>
            </w:r>
            <w:r w:rsidR="006E5742"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6318DD" w:rsidRPr="00DF26B6" w14:paraId="58EEB5FD" w14:textId="5ED60A63" w:rsidTr="0048167E">
        <w:trPr>
          <w:trHeight w:val="315"/>
        </w:trPr>
        <w:tc>
          <w:tcPr>
            <w:tcW w:w="1135" w:type="dxa"/>
            <w:shd w:val="clear" w:color="auto" w:fill="auto"/>
            <w:vAlign w:val="center"/>
          </w:tcPr>
          <w:p w14:paraId="37028966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0" w:type="dxa"/>
          </w:tcPr>
          <w:p w14:paraId="1BCA383E" w14:textId="64FFFE48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5501,00</w:t>
            </w:r>
          </w:p>
        </w:tc>
        <w:tc>
          <w:tcPr>
            <w:tcW w:w="851" w:type="dxa"/>
          </w:tcPr>
          <w:p w14:paraId="337231A2" w14:textId="4A1D0CD5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4180,6</w:t>
            </w:r>
          </w:p>
        </w:tc>
        <w:tc>
          <w:tcPr>
            <w:tcW w:w="850" w:type="dxa"/>
          </w:tcPr>
          <w:p w14:paraId="3EE6E5AC" w14:textId="57821DFF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7E9959F" w14:textId="16F71BFA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14:paraId="071DDF63" w14:textId="20F8FDCB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200F9EA7" w14:textId="0B2D2286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14:paraId="12461D4D" w14:textId="2C30685D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</w:tcPr>
          <w:p w14:paraId="26DEC208" w14:textId="58207E7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4AC66314" w14:textId="19AE8258" w:rsidR="006318DD" w:rsidRPr="006E5742" w:rsidRDefault="00363967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5459521A" w14:textId="515832DA" w:rsidR="006318DD" w:rsidRPr="006E5742" w:rsidRDefault="00DF26B6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9681,</w:t>
            </w:r>
            <w:r w:rsidR="006E5742"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318DD" w:rsidRPr="00DF26B6" w14:paraId="35AB3F47" w14:textId="192F7CA4" w:rsidTr="0048167E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58C8905D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</w:tcPr>
          <w:p w14:paraId="1DC76E0D" w14:textId="4BCAF66F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8069,62</w:t>
            </w:r>
          </w:p>
        </w:tc>
        <w:tc>
          <w:tcPr>
            <w:tcW w:w="851" w:type="dxa"/>
          </w:tcPr>
          <w:p w14:paraId="6B41978B" w14:textId="35C59894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6866,1</w:t>
            </w:r>
          </w:p>
        </w:tc>
        <w:tc>
          <w:tcPr>
            <w:tcW w:w="850" w:type="dxa"/>
          </w:tcPr>
          <w:p w14:paraId="4E5FA25C" w14:textId="787B308A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3365,8</w:t>
            </w:r>
          </w:p>
        </w:tc>
        <w:tc>
          <w:tcPr>
            <w:tcW w:w="850" w:type="dxa"/>
            <w:shd w:val="clear" w:color="auto" w:fill="auto"/>
          </w:tcPr>
          <w:p w14:paraId="2528A4AE" w14:textId="5D9236FC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2 837,20</w:t>
            </w:r>
          </w:p>
        </w:tc>
        <w:tc>
          <w:tcPr>
            <w:tcW w:w="851" w:type="dxa"/>
          </w:tcPr>
          <w:p w14:paraId="234262C8" w14:textId="4D544640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992" w:type="dxa"/>
          </w:tcPr>
          <w:p w14:paraId="44D455A4" w14:textId="3517E3E3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4596,3</w:t>
            </w:r>
          </w:p>
        </w:tc>
        <w:tc>
          <w:tcPr>
            <w:tcW w:w="851" w:type="dxa"/>
          </w:tcPr>
          <w:p w14:paraId="20E65D41" w14:textId="719F99E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1128,8</w:t>
            </w:r>
          </w:p>
        </w:tc>
        <w:tc>
          <w:tcPr>
            <w:tcW w:w="850" w:type="dxa"/>
          </w:tcPr>
          <w:p w14:paraId="409456F0" w14:textId="12E01F7E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10897,14</w:t>
            </w:r>
          </w:p>
        </w:tc>
        <w:tc>
          <w:tcPr>
            <w:tcW w:w="850" w:type="dxa"/>
          </w:tcPr>
          <w:p w14:paraId="15D8043D" w14:textId="7E5BB98D" w:rsidR="006318DD" w:rsidRPr="006E5742" w:rsidRDefault="00363967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1282,0</w:t>
            </w:r>
          </w:p>
        </w:tc>
        <w:tc>
          <w:tcPr>
            <w:tcW w:w="850" w:type="dxa"/>
          </w:tcPr>
          <w:p w14:paraId="4DCD627D" w14:textId="3D4A8304" w:rsidR="006318DD" w:rsidRPr="006E5742" w:rsidRDefault="006E5742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39179,66</w:t>
            </w:r>
          </w:p>
        </w:tc>
      </w:tr>
    </w:tbl>
    <w:p w14:paraId="05A76009" w14:textId="77777777" w:rsidR="00966F98" w:rsidRPr="00966F98" w:rsidRDefault="00966F98" w:rsidP="00966F98">
      <w:pPr>
        <w:spacing w:before="100" w:before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41B6F2" w14:textId="5FA4BA31" w:rsidR="00966F98" w:rsidRPr="00FD1FC5" w:rsidRDefault="00966F98" w:rsidP="006318DD">
      <w:pPr>
        <w:spacing w:before="270" w:after="30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Основные показатели развития малого и среднего предпринимательства в Богото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>льском районе за 20</w:t>
      </w:r>
      <w:r w:rsidR="003E76D6">
        <w:rPr>
          <w:rFonts w:ascii="Arial" w:eastAsia="Times New Roman" w:hAnsi="Arial" w:cs="Arial"/>
          <w:bCs/>
          <w:sz w:val="24"/>
          <w:szCs w:val="24"/>
          <w:lang w:eastAsia="ru-RU"/>
        </w:rPr>
        <w:t>20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>-202</w:t>
      </w:r>
      <w:r w:rsidR="003E76D6">
        <w:rPr>
          <w:rFonts w:ascii="Arial" w:eastAsia="Times New Roman" w:hAnsi="Arial" w:cs="Arial"/>
          <w:bCs/>
          <w:sz w:val="24"/>
          <w:szCs w:val="24"/>
          <w:lang w:eastAsia="ru-RU"/>
        </w:rPr>
        <w:t>1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годы:</w:t>
      </w:r>
    </w:p>
    <w:p w14:paraId="59142D24" w14:textId="77777777" w:rsidR="00966F98" w:rsidRP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"/>
        <w:gridCol w:w="3497"/>
        <w:gridCol w:w="1423"/>
        <w:gridCol w:w="1168"/>
        <w:gridCol w:w="1284"/>
        <w:gridCol w:w="1563"/>
      </w:tblGrid>
      <w:tr w:rsidR="00966F98" w:rsidRPr="00966F98" w14:paraId="12BC3287" w14:textId="77777777" w:rsidTr="001A6724">
        <w:trPr>
          <w:trHeight w:val="434"/>
        </w:trPr>
        <w:tc>
          <w:tcPr>
            <w:tcW w:w="572" w:type="dxa"/>
          </w:tcPr>
          <w:p w14:paraId="7614B181" w14:textId="77777777" w:rsidR="00966F98" w:rsidRPr="00966F98" w:rsidRDefault="00966F98" w:rsidP="00966F98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№ п/п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7" w:type="dxa"/>
          </w:tcPr>
          <w:p w14:paraId="4A6D0522" w14:textId="52C46932" w:rsidR="00966F98" w:rsidRPr="00966F98" w:rsidRDefault="00966F98" w:rsidP="00185617">
            <w:pPr>
              <w:widowControl w:val="0"/>
              <w:spacing w:after="0" w:line="240" w:lineRule="auto"/>
              <w:ind w:left="16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 показател</w:t>
            </w:r>
            <w:r w:rsidR="0018561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23" w:type="dxa"/>
          </w:tcPr>
          <w:p w14:paraId="40E62AF3" w14:textId="54047D9A" w:rsidR="00966F98" w:rsidRPr="00966F98" w:rsidRDefault="00966F98" w:rsidP="0018561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68" w:type="dxa"/>
          </w:tcPr>
          <w:p w14:paraId="590A7A34" w14:textId="0C491E3C" w:rsidR="00966F98" w:rsidRPr="00966F98" w:rsidRDefault="00966F98" w:rsidP="00966F98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="007C5DF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84" w:type="dxa"/>
          </w:tcPr>
          <w:p w14:paraId="2CC23BD1" w14:textId="4B536000" w:rsidR="00966F98" w:rsidRPr="00966F98" w:rsidRDefault="00966F98" w:rsidP="0018561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</w:t>
            </w:r>
            <w:r w:rsidR="007C5DF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3" w:type="dxa"/>
          </w:tcPr>
          <w:p w14:paraId="327D79F3" w14:textId="42B0E32E" w:rsidR="00966F98" w:rsidRPr="00966F98" w:rsidRDefault="00966F98" w:rsidP="00966F98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Отношение 202</w:t>
            </w:r>
            <w:r w:rsidR="00085EA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 к 20</w:t>
            </w:r>
            <w:r w:rsidR="00085EA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г.(</w:t>
            </w:r>
            <w:proofErr w:type="gramEnd"/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%)</w:t>
            </w:r>
          </w:p>
        </w:tc>
      </w:tr>
      <w:tr w:rsidR="00364170" w:rsidRPr="00966F98" w14:paraId="089DADB6" w14:textId="77777777" w:rsidTr="001A6724">
        <w:trPr>
          <w:trHeight w:val="371"/>
        </w:trPr>
        <w:tc>
          <w:tcPr>
            <w:tcW w:w="572" w:type="dxa"/>
          </w:tcPr>
          <w:p w14:paraId="58EB10F3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7" w:type="dxa"/>
          </w:tcPr>
          <w:p w14:paraId="4CF6250D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реализацию программы всего</w:t>
            </w:r>
          </w:p>
        </w:tc>
        <w:tc>
          <w:tcPr>
            <w:tcW w:w="1423" w:type="dxa"/>
          </w:tcPr>
          <w:p w14:paraId="19F8375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68" w:type="dxa"/>
          </w:tcPr>
          <w:p w14:paraId="626FF9B7" w14:textId="292E89D6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1128,8</w:t>
            </w:r>
          </w:p>
        </w:tc>
        <w:tc>
          <w:tcPr>
            <w:tcW w:w="1284" w:type="dxa"/>
          </w:tcPr>
          <w:p w14:paraId="7CCBDE02" w14:textId="3B6937C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10 897,14</w:t>
            </w:r>
          </w:p>
        </w:tc>
        <w:tc>
          <w:tcPr>
            <w:tcW w:w="1563" w:type="dxa"/>
          </w:tcPr>
          <w:p w14:paraId="3410EE96" w14:textId="05D697D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в 9,6 раза </w:t>
            </w:r>
          </w:p>
        </w:tc>
      </w:tr>
      <w:tr w:rsidR="00364170" w:rsidRPr="00966F98" w14:paraId="066DF8C2" w14:textId="77777777" w:rsidTr="001A6724">
        <w:trPr>
          <w:trHeight w:val="394"/>
        </w:trPr>
        <w:tc>
          <w:tcPr>
            <w:tcW w:w="572" w:type="dxa"/>
          </w:tcPr>
          <w:p w14:paraId="241DE1F5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7" w:type="dxa"/>
          </w:tcPr>
          <w:p w14:paraId="29722861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 на 10000 человек населения</w:t>
            </w:r>
          </w:p>
        </w:tc>
        <w:tc>
          <w:tcPr>
            <w:tcW w:w="1423" w:type="dxa"/>
          </w:tcPr>
          <w:p w14:paraId="1B83E9CE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2EAD5223" w14:textId="796A9E38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84" w:type="dxa"/>
          </w:tcPr>
          <w:p w14:paraId="4A34DB6F" w14:textId="631635C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63" w:type="dxa"/>
          </w:tcPr>
          <w:p w14:paraId="68D31F8B" w14:textId="05462603" w:rsidR="00364170" w:rsidRPr="00966F98" w:rsidRDefault="007C5DF1" w:rsidP="007C5DF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6,6%</w:t>
            </w:r>
          </w:p>
        </w:tc>
      </w:tr>
      <w:tr w:rsidR="00364170" w:rsidRPr="00966F98" w14:paraId="49CAB320" w14:textId="77777777" w:rsidTr="001A6724">
        <w:trPr>
          <w:trHeight w:val="366"/>
        </w:trPr>
        <w:tc>
          <w:tcPr>
            <w:tcW w:w="572" w:type="dxa"/>
          </w:tcPr>
          <w:p w14:paraId="43ECD51C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7" w:type="dxa"/>
          </w:tcPr>
          <w:p w14:paraId="6FB87A92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новых рабочих мест</w:t>
            </w:r>
          </w:p>
        </w:tc>
        <w:tc>
          <w:tcPr>
            <w:tcW w:w="1423" w:type="dxa"/>
          </w:tcPr>
          <w:p w14:paraId="1343265B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12233984" w14:textId="0A44D57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</w:tcPr>
          <w:p w14:paraId="6C62493A" w14:textId="462A3299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3" w:type="dxa"/>
          </w:tcPr>
          <w:p w14:paraId="11A032D4" w14:textId="49FDE894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в 9 раз </w:t>
            </w:r>
          </w:p>
        </w:tc>
      </w:tr>
      <w:tr w:rsidR="00364170" w:rsidRPr="00966F98" w14:paraId="6D887F99" w14:textId="77777777" w:rsidTr="001A6724">
        <w:trPr>
          <w:trHeight w:val="366"/>
        </w:trPr>
        <w:tc>
          <w:tcPr>
            <w:tcW w:w="572" w:type="dxa"/>
          </w:tcPr>
          <w:p w14:paraId="0046B0BD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97" w:type="dxa"/>
          </w:tcPr>
          <w:p w14:paraId="32F6FB88" w14:textId="7EB71F1E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СМП, получивших финансовую поддержку</w:t>
            </w:r>
          </w:p>
        </w:tc>
        <w:tc>
          <w:tcPr>
            <w:tcW w:w="1423" w:type="dxa"/>
          </w:tcPr>
          <w:p w14:paraId="481C6514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045E7BDF" w14:textId="0DBEDBBA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</w:tcPr>
          <w:p w14:paraId="37C2D80E" w14:textId="5B89AD2D" w:rsidR="00364170" w:rsidRPr="00966F98" w:rsidRDefault="007C5DF1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3" w:type="dxa"/>
          </w:tcPr>
          <w:p w14:paraId="48E753D9" w14:textId="358CEE0A" w:rsidR="00364170" w:rsidRPr="00966F98" w:rsidRDefault="007C5DF1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 в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7 раз</w:t>
            </w:r>
          </w:p>
        </w:tc>
      </w:tr>
      <w:tr w:rsidR="00364170" w:rsidRPr="00966F98" w14:paraId="61D98464" w14:textId="77777777" w:rsidTr="001A6724">
        <w:trPr>
          <w:trHeight w:val="366"/>
        </w:trPr>
        <w:tc>
          <w:tcPr>
            <w:tcW w:w="572" w:type="dxa"/>
          </w:tcPr>
          <w:p w14:paraId="289413A2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7" w:type="dxa"/>
          </w:tcPr>
          <w:p w14:paraId="53C1FBDA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Оборот организаций малого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среднего бизнеса (юридических лиц)</w:t>
            </w:r>
          </w:p>
        </w:tc>
        <w:tc>
          <w:tcPr>
            <w:tcW w:w="1423" w:type="dxa"/>
          </w:tcPr>
          <w:p w14:paraId="53E7B768" w14:textId="6C30822E" w:rsidR="00364170" w:rsidRPr="00966F98" w:rsidRDefault="00185617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</w:t>
            </w:r>
            <w:r w:rsidR="00364170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64170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proofErr w:type="gramEnd"/>
            <w:r w:rsidR="00364170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7C5D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B73E91E" w14:textId="6E0034B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415,9</w:t>
            </w:r>
          </w:p>
        </w:tc>
        <w:tc>
          <w:tcPr>
            <w:tcW w:w="1284" w:type="dxa"/>
          </w:tcPr>
          <w:p w14:paraId="28C32A06" w14:textId="645D9C88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443,3</w:t>
            </w:r>
          </w:p>
        </w:tc>
        <w:tc>
          <w:tcPr>
            <w:tcW w:w="1563" w:type="dxa"/>
          </w:tcPr>
          <w:p w14:paraId="622FE10C" w14:textId="577E7DCD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6,6 </w:t>
            </w:r>
          </w:p>
        </w:tc>
      </w:tr>
      <w:tr w:rsidR="00364170" w:rsidRPr="00966F98" w14:paraId="1095049F" w14:textId="77777777" w:rsidTr="001A6724">
        <w:trPr>
          <w:trHeight w:val="366"/>
        </w:trPr>
        <w:tc>
          <w:tcPr>
            <w:tcW w:w="572" w:type="dxa"/>
          </w:tcPr>
          <w:p w14:paraId="70B8D3E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97" w:type="dxa"/>
          </w:tcPr>
          <w:p w14:paraId="7DA6547A" w14:textId="77777777" w:rsidR="00364170" w:rsidRPr="00966F98" w:rsidRDefault="00364170" w:rsidP="003641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занятых в сфере малого и среднего предпринимательства в общей численности занятых в экономике района</w:t>
            </w:r>
          </w:p>
        </w:tc>
        <w:tc>
          <w:tcPr>
            <w:tcW w:w="1423" w:type="dxa"/>
          </w:tcPr>
          <w:p w14:paraId="7103CD6B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68" w:type="dxa"/>
          </w:tcPr>
          <w:p w14:paraId="39EC80E0" w14:textId="3B34F979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21,59</w:t>
            </w:r>
          </w:p>
        </w:tc>
        <w:tc>
          <w:tcPr>
            <w:tcW w:w="1284" w:type="dxa"/>
          </w:tcPr>
          <w:p w14:paraId="4118E6B8" w14:textId="72D2A8F7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22,33</w:t>
            </w:r>
          </w:p>
        </w:tc>
        <w:tc>
          <w:tcPr>
            <w:tcW w:w="1563" w:type="dxa"/>
          </w:tcPr>
          <w:p w14:paraId="7357F669" w14:textId="5A94101A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103,4</w:t>
            </w:r>
          </w:p>
        </w:tc>
      </w:tr>
      <w:tr w:rsidR="00364170" w:rsidRPr="00966F98" w14:paraId="1A228A09" w14:textId="77777777" w:rsidTr="001A6724">
        <w:trPr>
          <w:trHeight w:val="366"/>
        </w:trPr>
        <w:tc>
          <w:tcPr>
            <w:tcW w:w="572" w:type="dxa"/>
          </w:tcPr>
          <w:p w14:paraId="3FDEFF95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97" w:type="dxa"/>
          </w:tcPr>
          <w:p w14:paraId="68FFDD54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малых и средних предприятий на 1000 человек населения района</w:t>
            </w:r>
          </w:p>
        </w:tc>
        <w:tc>
          <w:tcPr>
            <w:tcW w:w="1423" w:type="dxa"/>
          </w:tcPr>
          <w:p w14:paraId="3ADAD66D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7860F78D" w14:textId="7A5367CD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284" w:type="dxa"/>
          </w:tcPr>
          <w:p w14:paraId="3B05C1E7" w14:textId="1376A7D9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63" w:type="dxa"/>
          </w:tcPr>
          <w:p w14:paraId="66EC8120" w14:textId="5896BEC8" w:rsidR="001A6724" w:rsidRPr="00966F98" w:rsidRDefault="001A6724" w:rsidP="0018561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105,3</w:t>
            </w:r>
          </w:p>
        </w:tc>
      </w:tr>
      <w:tr w:rsidR="00364170" w:rsidRPr="00966F98" w14:paraId="74CC1CAB" w14:textId="77777777" w:rsidTr="001A6724">
        <w:trPr>
          <w:trHeight w:val="366"/>
        </w:trPr>
        <w:tc>
          <w:tcPr>
            <w:tcW w:w="572" w:type="dxa"/>
          </w:tcPr>
          <w:p w14:paraId="3A1633D7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97" w:type="dxa"/>
          </w:tcPr>
          <w:p w14:paraId="00CF9E45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предпринимательства на одного жителя района</w:t>
            </w:r>
          </w:p>
        </w:tc>
        <w:tc>
          <w:tcPr>
            <w:tcW w:w="1423" w:type="dxa"/>
          </w:tcPr>
          <w:p w14:paraId="37F7646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68" w:type="dxa"/>
          </w:tcPr>
          <w:p w14:paraId="28D3AB1F" w14:textId="6CC2234C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45,29</w:t>
            </w:r>
          </w:p>
        </w:tc>
        <w:tc>
          <w:tcPr>
            <w:tcW w:w="1284" w:type="dxa"/>
          </w:tcPr>
          <w:p w14:paraId="5B589230" w14:textId="6A26BC9C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49,84</w:t>
            </w:r>
          </w:p>
        </w:tc>
        <w:tc>
          <w:tcPr>
            <w:tcW w:w="1563" w:type="dxa"/>
          </w:tcPr>
          <w:p w14:paraId="6FED11AD" w14:textId="73182006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</w:tr>
      <w:tr w:rsidR="00364170" w:rsidRPr="00966F98" w14:paraId="7CCEA529" w14:textId="77777777" w:rsidTr="001A6724">
        <w:trPr>
          <w:trHeight w:val="366"/>
        </w:trPr>
        <w:tc>
          <w:tcPr>
            <w:tcW w:w="572" w:type="dxa"/>
          </w:tcPr>
          <w:p w14:paraId="5574D204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97" w:type="dxa"/>
          </w:tcPr>
          <w:p w14:paraId="7DA9D411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423" w:type="dxa"/>
          </w:tcPr>
          <w:p w14:paraId="7739909A" w14:textId="682A13B1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66D4AAB" w14:textId="6ED11650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17017,5</w:t>
            </w:r>
          </w:p>
        </w:tc>
        <w:tc>
          <w:tcPr>
            <w:tcW w:w="1284" w:type="dxa"/>
          </w:tcPr>
          <w:p w14:paraId="59D68385" w14:textId="1001ACA8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23706,91</w:t>
            </w:r>
          </w:p>
        </w:tc>
        <w:tc>
          <w:tcPr>
            <w:tcW w:w="1563" w:type="dxa"/>
          </w:tcPr>
          <w:p w14:paraId="158079D5" w14:textId="11ADCD5E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139,3</w:t>
            </w:r>
          </w:p>
        </w:tc>
      </w:tr>
      <w:tr w:rsidR="00364170" w:rsidRPr="00966F98" w14:paraId="5A93EF41" w14:textId="77777777" w:rsidTr="001A6724">
        <w:trPr>
          <w:trHeight w:val="366"/>
        </w:trPr>
        <w:tc>
          <w:tcPr>
            <w:tcW w:w="572" w:type="dxa"/>
          </w:tcPr>
          <w:p w14:paraId="1EA30C5C" w14:textId="22B0A2A5" w:rsidR="00364170" w:rsidRPr="00966F98" w:rsidRDefault="00364170" w:rsidP="001A6724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7" w:type="dxa"/>
          </w:tcPr>
          <w:p w14:paraId="701DDFA3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налоговых поступлений от субъектов малого и среднего предпринимательства в консолидированный бюджет Боготольского района</w:t>
            </w:r>
          </w:p>
        </w:tc>
        <w:tc>
          <w:tcPr>
            <w:tcW w:w="1423" w:type="dxa"/>
          </w:tcPr>
          <w:p w14:paraId="45197596" w14:textId="3142511B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 руб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CC0E19E" w14:textId="6651F711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84" w:type="dxa"/>
          </w:tcPr>
          <w:p w14:paraId="0E9C5A58" w14:textId="183717F6" w:rsidR="00364170" w:rsidRPr="00966F98" w:rsidRDefault="00085EA5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563" w:type="dxa"/>
          </w:tcPr>
          <w:p w14:paraId="1F42A3D5" w14:textId="2A379115" w:rsidR="00364170" w:rsidRPr="00966F98" w:rsidRDefault="00085EA5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6,4 %</w:t>
            </w:r>
          </w:p>
        </w:tc>
      </w:tr>
    </w:tbl>
    <w:p w14:paraId="784E7863" w14:textId="77777777" w:rsidR="00966F98" w:rsidRP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6D5DC1" w14:textId="25AFB341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Привлечение инвестиций продолжает оставаться необходимым условием роста экономики, решения социальных задач Боготольского района. В последние годы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объем инвестиций в основной капитал в пределах 90% приходятся на отрасль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Транспорт (ОАО Транссибнефть</w:t>
      </w:r>
      <w:r w:rsidR="00FB137D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-</w:t>
      </w:r>
      <w:r w:rsidR="00FB137D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НПС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Каштан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) на обслуживание и модернизацию линии нефтепровода, проходящего по территории Боготольского района. Этот источник инвестиций для экономики и развития района положительного эффекта не имеет, это статистический показатель. </w:t>
      </w:r>
    </w:p>
    <w:p w14:paraId="14D5E251" w14:textId="77777777" w:rsidR="001A6724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Остальная часть приходится на отрасли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Производство и распределение электроэнергии, газа и воды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и сельское хозяйство.</w:t>
      </w:r>
    </w:p>
    <w:p w14:paraId="7FB2B59D" w14:textId="1BFF0EBB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 202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году объем инвестиций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 xml:space="preserve"> в основной капитал за </w:t>
      </w:r>
      <w:proofErr w:type="gramStart"/>
      <w:r w:rsidR="001A6724">
        <w:rPr>
          <w:rFonts w:ascii="Arial" w:eastAsia="MS ??" w:hAnsi="Arial" w:cs="Arial"/>
          <w:sz w:val="24"/>
          <w:szCs w:val="24"/>
          <w:lang w:eastAsia="ru-RU"/>
        </w:rPr>
        <w:t>счет  сех</w:t>
      </w:r>
      <w:proofErr w:type="gramEnd"/>
      <w:r w:rsidR="001A6724">
        <w:rPr>
          <w:rFonts w:ascii="Arial" w:eastAsia="MS ??" w:hAnsi="Arial" w:cs="Arial"/>
          <w:sz w:val="24"/>
          <w:szCs w:val="24"/>
          <w:lang w:eastAsia="ru-RU"/>
        </w:rPr>
        <w:t xml:space="preserve"> источников  финансирования по полному кругу хозяйствующих субъектов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предприятий малого бизнеса составил 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>262,9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млн.руб.</w:t>
      </w:r>
    </w:p>
    <w:p w14:paraId="05EE35A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1E8D3DF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966F98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Одна из задач заключается в создании необходимых и благоприятных условий для интенсификации экономического роста, повышения качества жизни населения. Достижение поставленной задачи возможно путем привлечения инвестиций в реальный сектор экономики. Повышение инвестиционной привлекательности способствует дополнительному притоку капитала, экономическому подъёму. Инвестор, выбирая район для вложения своих средств, руководствуется определенными характеристиками: инвестиционным </w:t>
      </w:r>
      <w:r w:rsidRPr="00966F98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lastRenderedPageBreak/>
        <w:t>потенциалом и уровнем инвестиционного риска, взаимосвязь которых и определяет инвестиционную привлекательность района.</w:t>
      </w:r>
    </w:p>
    <w:p w14:paraId="2B8F98C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 </w:t>
      </w:r>
    </w:p>
    <w:p w14:paraId="3EE40466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Для привлечения инвестиций в экономику района важны мероприятия, повышающие уровень предсказуемости, открытости, определенности ситуации, что снизит уровень риска для инвесторов.</w:t>
      </w:r>
    </w:p>
    <w:p w14:paraId="4C898031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В 2021 году в Федеральный закон от 24.07.2007 № 209-ФЗ «О развитии малого и среднего предпринимательства» внесены изменения, предоставляющие право физическим лицам, не являющимися индивидуальными предпринимателями и применяющими специальный налоговый режим «Налог на профессиональный доход» («самозанятым») претендовать на получение поддержки на равных условиях с субъектами СМСП.</w:t>
      </w:r>
    </w:p>
    <w:p w14:paraId="5207A80C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В целях совершенствования системы муниципальной поддержки малого и среднего предпринимательства в Боготольском районе, в нормативно-правовые акты, регулирующие вопросы оказания муниципальной поддержки, внесены соответствующие изменения, предоставляющие «самозанятым» гражданам новые возможности по развитию деятельности.</w:t>
      </w:r>
    </w:p>
    <w:p w14:paraId="0AC6C2CF" w14:textId="0E84A3A8" w:rsidR="00966F98" w:rsidRDefault="0084443E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21FAD">
        <w:rPr>
          <w:rFonts w:ascii="Arial" w:hAnsi="Arial" w:cs="Arial"/>
          <w:sz w:val="24"/>
          <w:szCs w:val="24"/>
        </w:rPr>
        <w:t>С мая 2022 года</w:t>
      </w:r>
      <w:r w:rsidR="009B5F14" w:rsidRPr="00121FAD">
        <w:rPr>
          <w:rFonts w:ascii="Arial" w:hAnsi="Arial" w:cs="Arial"/>
          <w:sz w:val="24"/>
          <w:szCs w:val="24"/>
        </w:rPr>
        <w:t xml:space="preserve"> услуги по </w:t>
      </w:r>
      <w:r w:rsidRPr="00121FAD">
        <w:rPr>
          <w:rFonts w:ascii="Arial" w:hAnsi="Arial" w:cs="Arial"/>
          <w:sz w:val="24"/>
          <w:szCs w:val="24"/>
        </w:rPr>
        <w:t xml:space="preserve"> и</w:t>
      </w:r>
      <w:r w:rsidR="00A70478" w:rsidRPr="00121FAD">
        <w:rPr>
          <w:rFonts w:ascii="Arial" w:hAnsi="Arial" w:cs="Arial"/>
          <w:sz w:val="24"/>
          <w:szCs w:val="24"/>
        </w:rPr>
        <w:t>нформировани</w:t>
      </w:r>
      <w:r w:rsidR="009B5F14" w:rsidRPr="00121FAD">
        <w:rPr>
          <w:rFonts w:ascii="Arial" w:hAnsi="Arial" w:cs="Arial"/>
          <w:sz w:val="24"/>
          <w:szCs w:val="24"/>
        </w:rPr>
        <w:t>ю</w:t>
      </w:r>
      <w:r w:rsidR="00A70478" w:rsidRPr="00121FAD">
        <w:rPr>
          <w:rFonts w:ascii="Arial" w:hAnsi="Arial" w:cs="Arial"/>
          <w:sz w:val="24"/>
          <w:szCs w:val="24"/>
        </w:rPr>
        <w:t>, консультировани</w:t>
      </w:r>
      <w:r w:rsidR="009B5F14" w:rsidRPr="00121FAD">
        <w:rPr>
          <w:rFonts w:ascii="Arial" w:hAnsi="Arial" w:cs="Arial"/>
          <w:sz w:val="24"/>
          <w:szCs w:val="24"/>
        </w:rPr>
        <w:t>ю</w:t>
      </w:r>
      <w:r w:rsidR="00A70478" w:rsidRPr="00121FAD">
        <w:rPr>
          <w:rFonts w:ascii="Arial" w:hAnsi="Arial" w:cs="Arial"/>
          <w:sz w:val="24"/>
          <w:szCs w:val="24"/>
        </w:rPr>
        <w:t xml:space="preserve"> </w:t>
      </w:r>
      <w:r w:rsidRPr="00121FAD">
        <w:rPr>
          <w:rFonts w:ascii="Arial" w:hAnsi="Arial" w:cs="Arial"/>
          <w:sz w:val="24"/>
          <w:szCs w:val="24"/>
        </w:rPr>
        <w:t>и организаци</w:t>
      </w:r>
      <w:r w:rsidR="00FC0D3E" w:rsidRPr="00121FAD">
        <w:rPr>
          <w:rFonts w:ascii="Arial" w:hAnsi="Arial" w:cs="Arial"/>
          <w:sz w:val="24"/>
          <w:szCs w:val="24"/>
        </w:rPr>
        <w:t>и</w:t>
      </w:r>
      <w:r w:rsidRPr="00121FAD">
        <w:rPr>
          <w:rFonts w:ascii="Arial" w:hAnsi="Arial" w:cs="Arial"/>
          <w:sz w:val="24"/>
          <w:szCs w:val="24"/>
        </w:rPr>
        <w:t xml:space="preserve"> обучающих мероприятий  для </w:t>
      </w:r>
      <w:r w:rsidR="00A70478" w:rsidRPr="00121FAD">
        <w:rPr>
          <w:rFonts w:ascii="Arial" w:hAnsi="Arial" w:cs="Arial"/>
          <w:sz w:val="24"/>
          <w:szCs w:val="24"/>
        </w:rPr>
        <w:t xml:space="preserve"> субъектов малого и среднего  предпринимательства на разных этапах</w:t>
      </w:r>
      <w:r w:rsidR="009B5F14" w:rsidRPr="00121FAD">
        <w:rPr>
          <w:rFonts w:ascii="Arial" w:hAnsi="Arial" w:cs="Arial"/>
          <w:sz w:val="24"/>
          <w:szCs w:val="24"/>
        </w:rPr>
        <w:t xml:space="preserve"> ведения</w:t>
      </w:r>
      <w:r w:rsidRPr="00121FAD">
        <w:rPr>
          <w:rFonts w:ascii="Arial" w:hAnsi="Arial" w:cs="Arial"/>
          <w:sz w:val="24"/>
          <w:szCs w:val="24"/>
        </w:rPr>
        <w:t xml:space="preserve"> </w:t>
      </w:r>
      <w:r w:rsidR="00A70478" w:rsidRPr="00121FAD">
        <w:rPr>
          <w:rFonts w:ascii="Arial" w:hAnsi="Arial" w:cs="Arial"/>
          <w:sz w:val="24"/>
          <w:szCs w:val="24"/>
        </w:rPr>
        <w:t xml:space="preserve"> деятельности,</w:t>
      </w:r>
      <w:r w:rsidRPr="00121FAD">
        <w:rPr>
          <w:rFonts w:ascii="Arial" w:hAnsi="Arial" w:cs="Arial"/>
          <w:sz w:val="24"/>
          <w:szCs w:val="24"/>
        </w:rPr>
        <w:t xml:space="preserve"> самозаняты</w:t>
      </w:r>
      <w:r w:rsidR="009B5F14" w:rsidRPr="00121FAD">
        <w:rPr>
          <w:rFonts w:ascii="Arial" w:hAnsi="Arial" w:cs="Arial"/>
          <w:sz w:val="24"/>
          <w:szCs w:val="24"/>
        </w:rPr>
        <w:t>х</w:t>
      </w:r>
      <w:r w:rsidRPr="00121FAD">
        <w:rPr>
          <w:rFonts w:ascii="Arial" w:hAnsi="Arial" w:cs="Arial"/>
          <w:sz w:val="24"/>
          <w:szCs w:val="24"/>
        </w:rPr>
        <w:t xml:space="preserve">, </w:t>
      </w:r>
      <w:r w:rsidR="00A70478" w:rsidRPr="00121FAD">
        <w:rPr>
          <w:rFonts w:ascii="Arial" w:hAnsi="Arial" w:cs="Arial"/>
          <w:sz w:val="24"/>
          <w:szCs w:val="24"/>
        </w:rPr>
        <w:t xml:space="preserve"> а также </w:t>
      </w:r>
      <w:r w:rsidRPr="00121FAD">
        <w:rPr>
          <w:rFonts w:ascii="Arial" w:hAnsi="Arial" w:cs="Arial"/>
          <w:sz w:val="24"/>
          <w:szCs w:val="24"/>
        </w:rPr>
        <w:t>лица</w:t>
      </w:r>
      <w:r w:rsidR="00A70478" w:rsidRPr="00121FAD">
        <w:rPr>
          <w:rFonts w:ascii="Arial" w:hAnsi="Arial" w:cs="Arial"/>
          <w:sz w:val="24"/>
          <w:szCs w:val="24"/>
        </w:rPr>
        <w:t>,</w:t>
      </w:r>
      <w:r w:rsidRPr="00121FAD">
        <w:rPr>
          <w:rFonts w:ascii="Arial" w:hAnsi="Arial" w:cs="Arial"/>
          <w:sz w:val="24"/>
          <w:szCs w:val="24"/>
        </w:rPr>
        <w:t xml:space="preserve"> планирующих начать</w:t>
      </w:r>
      <w:r w:rsidR="00A70478" w:rsidRPr="00121FAD">
        <w:rPr>
          <w:rFonts w:ascii="Arial" w:hAnsi="Arial" w:cs="Arial"/>
          <w:sz w:val="24"/>
          <w:szCs w:val="24"/>
        </w:rPr>
        <w:t xml:space="preserve">  </w:t>
      </w:r>
      <w:r w:rsidRPr="00121FAD">
        <w:rPr>
          <w:rFonts w:ascii="Arial" w:hAnsi="Arial" w:cs="Arial"/>
          <w:sz w:val="24"/>
          <w:szCs w:val="24"/>
        </w:rPr>
        <w:t>предпринимательскую  деятельность</w:t>
      </w:r>
      <w:bookmarkStart w:id="2" w:name="_Hlk117003782"/>
      <w:r w:rsidRPr="00121FAD">
        <w:rPr>
          <w:rFonts w:ascii="Arial" w:hAnsi="Arial" w:cs="Arial"/>
          <w:sz w:val="24"/>
          <w:szCs w:val="24"/>
        </w:rPr>
        <w:t xml:space="preserve">,  </w:t>
      </w:r>
      <w:bookmarkEnd w:id="2"/>
      <w:r w:rsidRPr="00121FAD">
        <w:rPr>
          <w:rFonts w:ascii="Arial" w:hAnsi="Arial" w:cs="Arial"/>
          <w:sz w:val="24"/>
          <w:szCs w:val="24"/>
        </w:rPr>
        <w:t>осуществляется на основании  Соглашения о сотрудничестве между администрацией Боготольского района  и автономной некоммерческой  организацией  «Красноярский  краевой  центр развития  бизнеса и микрокредитная компания»</w:t>
      </w:r>
      <w:r>
        <w:rPr>
          <w:rFonts w:ascii="Arial" w:hAnsi="Arial" w:cs="Arial"/>
          <w:sz w:val="24"/>
          <w:szCs w:val="24"/>
        </w:rPr>
        <w:t xml:space="preserve"> </w:t>
      </w:r>
      <w:r w:rsidR="00121FAD">
        <w:rPr>
          <w:rFonts w:ascii="Arial" w:hAnsi="Arial" w:cs="Arial"/>
          <w:sz w:val="24"/>
          <w:szCs w:val="24"/>
        </w:rPr>
        <w:t>посредством открытия на базе администрации Боготольского района</w:t>
      </w:r>
      <w:r w:rsidR="009B5F14">
        <w:rPr>
          <w:rFonts w:ascii="Arial" w:hAnsi="Arial" w:cs="Arial"/>
          <w:sz w:val="24"/>
          <w:szCs w:val="24"/>
        </w:rPr>
        <w:t xml:space="preserve">  представительств</w:t>
      </w:r>
      <w:r w:rsidR="00121FAD">
        <w:rPr>
          <w:rFonts w:ascii="Arial" w:hAnsi="Arial" w:cs="Arial"/>
          <w:sz w:val="24"/>
          <w:szCs w:val="24"/>
        </w:rPr>
        <w:t>а</w:t>
      </w:r>
      <w:r w:rsidR="009B5F14">
        <w:rPr>
          <w:rFonts w:ascii="Arial" w:hAnsi="Arial" w:cs="Arial"/>
          <w:sz w:val="24"/>
          <w:szCs w:val="24"/>
        </w:rPr>
        <w:t xml:space="preserve">  центра «Мой</w:t>
      </w:r>
      <w:r w:rsidR="00121FAD">
        <w:rPr>
          <w:rFonts w:ascii="Arial" w:hAnsi="Arial" w:cs="Arial"/>
          <w:sz w:val="24"/>
          <w:szCs w:val="24"/>
        </w:rPr>
        <w:t xml:space="preserve"> бизнес», оказывает услуги в режиме «одного окна».</w:t>
      </w:r>
    </w:p>
    <w:p w14:paraId="4DC6D4CD" w14:textId="77777777" w:rsidR="00121FAD" w:rsidRPr="00966F98" w:rsidRDefault="00121FAD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62C28A3" w14:textId="6650E35D" w:rsidR="00966F98" w:rsidRPr="00644E00" w:rsidRDefault="00966F98" w:rsidP="00644E00">
      <w:pPr>
        <w:pStyle w:val="a9"/>
        <w:numPr>
          <w:ilvl w:val="0"/>
          <w:numId w:val="31"/>
        </w:num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644E00">
        <w:rPr>
          <w:rFonts w:ascii="Arial" w:eastAsia="Calibri" w:hAnsi="Arial" w:cs="Arial"/>
          <w:sz w:val="24"/>
          <w:szCs w:val="24"/>
        </w:rPr>
        <w:t>Приоритеты и цели социально-экономического развития</w:t>
      </w:r>
    </w:p>
    <w:p w14:paraId="671FB9D9" w14:textId="77777777" w:rsidR="00966F98" w:rsidRPr="00966F98" w:rsidRDefault="00966F98" w:rsidP="00966F98">
      <w:pPr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</w:p>
    <w:p w14:paraId="4729A25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3.1. Приоритеты социально-экономического развития района:</w:t>
      </w:r>
    </w:p>
    <w:p w14:paraId="234665CF" w14:textId="6B75E3A3" w:rsidR="00966F98" w:rsidRPr="00966F98" w:rsidRDefault="00644E00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</w:t>
      </w:r>
      <w:r w:rsidR="00966F98" w:rsidRPr="00966F98">
        <w:rPr>
          <w:rFonts w:ascii="Arial" w:hAnsi="Arial" w:cs="Arial"/>
          <w:sz w:val="24"/>
          <w:szCs w:val="24"/>
        </w:rPr>
        <w:t xml:space="preserve">1. Развитие малого и среднего предпринимательства в Боготольском районе. </w:t>
      </w:r>
    </w:p>
    <w:p w14:paraId="5EBC8D7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Стимулирование граждан к осуществлению предпринимательской деятельности, социальному предпринимательству.</w:t>
      </w:r>
    </w:p>
    <w:p w14:paraId="028CE5B5" w14:textId="27B23B7F" w:rsidR="00966F98" w:rsidRPr="006451E1" w:rsidRDefault="00966F98" w:rsidP="00FB137D">
      <w:pPr>
        <w:pStyle w:val="a9"/>
        <w:numPr>
          <w:ilvl w:val="2"/>
          <w:numId w:val="31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6451E1">
        <w:rPr>
          <w:rFonts w:ascii="Arial" w:hAnsi="Arial" w:cs="Arial"/>
          <w:sz w:val="24"/>
          <w:szCs w:val="24"/>
        </w:rPr>
        <w:t>Улучшение инвестиционного климата Боготольского района,</w:t>
      </w:r>
      <w:r w:rsidR="00FB137D">
        <w:rPr>
          <w:rFonts w:ascii="Arial" w:hAnsi="Arial" w:cs="Arial"/>
          <w:sz w:val="24"/>
          <w:szCs w:val="24"/>
        </w:rPr>
        <w:t xml:space="preserve"> </w:t>
      </w:r>
      <w:r w:rsidRPr="006451E1">
        <w:rPr>
          <w:rFonts w:ascii="Arial" w:hAnsi="Arial" w:cs="Arial"/>
          <w:sz w:val="24"/>
          <w:szCs w:val="24"/>
        </w:rPr>
        <w:t>обуславливающего приток инвестиций в экономику района.</w:t>
      </w:r>
    </w:p>
    <w:p w14:paraId="7254F671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Целью Программы является 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климата.</w:t>
      </w:r>
    </w:p>
    <w:p w14:paraId="407F34E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Задачи Программы</w:t>
      </w:r>
      <w:r w:rsidRPr="00966F98">
        <w:rPr>
          <w:rFonts w:ascii="Arial" w:hAnsi="Arial" w:cs="Arial"/>
          <w:sz w:val="24"/>
          <w:szCs w:val="24"/>
        </w:rPr>
        <w:t>:</w:t>
      </w:r>
    </w:p>
    <w:p w14:paraId="6B1D696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1. Создание благоприятных условий для устойчивого развития малого и среднего предпринимательства в Боготольском районе.</w:t>
      </w:r>
    </w:p>
    <w:p w14:paraId="62611B9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2. Привлечение инвестиций на территорию Боготольского района. </w:t>
      </w:r>
    </w:p>
    <w:p w14:paraId="426D1A4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969B4A" w14:textId="087A2B71" w:rsidR="00966F98" w:rsidRPr="00121FAD" w:rsidRDefault="00966F98" w:rsidP="00644E00">
      <w:pPr>
        <w:pStyle w:val="a9"/>
        <w:numPr>
          <w:ilvl w:val="0"/>
          <w:numId w:val="31"/>
        </w:numPr>
        <w:spacing w:line="240" w:lineRule="auto"/>
        <w:ind w:right="17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Calibri" w:hAnsi="Arial" w:cs="Arial"/>
          <w:sz w:val="24"/>
          <w:szCs w:val="24"/>
          <w:lang w:eastAsia="ru-RU"/>
        </w:rPr>
        <w:t>Прогноз конечных результатов программы</w:t>
      </w:r>
    </w:p>
    <w:p w14:paraId="22D0633D" w14:textId="77777777" w:rsidR="00966F98" w:rsidRPr="00121FAD" w:rsidRDefault="00966F98" w:rsidP="00966F98">
      <w:pPr>
        <w:suppressAutoHyphens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21FAD">
        <w:rPr>
          <w:rFonts w:ascii="Arial" w:eastAsia="Times New Roman" w:hAnsi="Arial" w:cs="Arial"/>
          <w:sz w:val="24"/>
          <w:szCs w:val="24"/>
          <w:lang w:eastAsia="zh-CN"/>
        </w:rPr>
        <w:t>Реализация Программы позволит создать условия для дальнейшего развития малого и среднего предпринимательства в районе и улучшить инвестиционную привлекательность района.</w:t>
      </w:r>
    </w:p>
    <w:p w14:paraId="2F7BF0A8" w14:textId="77777777" w:rsidR="00966F98" w:rsidRPr="00121FAD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Основные ожидаемые результаты реализации программных мероприятий:</w:t>
      </w:r>
    </w:p>
    <w:p w14:paraId="40CC1A2C" w14:textId="43283BBB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_Hlk117078838"/>
      <w:r w:rsidRPr="00121FAD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4.1. Количество субъектов малого и среднего предпринимательства, получивших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финансовую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поддержку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за период реализации программы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), - не менее </w:t>
      </w:r>
      <w:r w:rsidR="009E00DB"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7114EC36" w14:textId="7542C55D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4.2. Количество созданных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/сохраненных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2023-2025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4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4AB6D8D7" w14:textId="20E78938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4.3. Объем привлеченных внебюджетных инвестиций в секторе малого и среднего предпринимательства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 ежегодно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2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млн. рублей.</w:t>
      </w:r>
    </w:p>
    <w:p w14:paraId="63A98872" w14:textId="22E4E4B1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4.4. Количество субъектов малого и среднего предпринимательства, получивших имущественную поддержку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, 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121FAD" w:rsidRPr="00121FA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единиц;</w:t>
      </w:r>
    </w:p>
    <w:p w14:paraId="79E45D2B" w14:textId="00A3CF38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4.5. Количество публикаций об инвестиционных возможностях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="00185617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единиц;</w:t>
      </w:r>
    </w:p>
    <w:p w14:paraId="48D74011" w14:textId="27514EA5" w:rsidR="00966F98" w:rsidRPr="00966F98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4.6. Количество мероприятий, направленных на повышение инвестиционной привлекательности района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ежегодно 2023</w:t>
      </w:r>
      <w:r w:rsidR="00872636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–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единиц.</w:t>
      </w:r>
    </w:p>
    <w:p w14:paraId="04C1B95A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bookmarkEnd w:id="3"/>
    <w:p w14:paraId="16F057C3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5. Информация по подпрограммам</w:t>
      </w:r>
    </w:p>
    <w:p w14:paraId="1D6391CF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В составе программы в период ее реализации с 2014 года по 2018 год подпрограмм не было. </w:t>
      </w:r>
    </w:p>
    <w:p w14:paraId="0FDD6DFF" w14:textId="3111D703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Разработка </w:t>
      </w:r>
      <w:hyperlink w:anchor="P4332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 xml:space="preserve">Развитие инвестиционного потенциала Боготольского района»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(далее по тексту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Подпрограмма 2)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3CD1812A" w14:textId="7436E07F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5.1.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 xml:space="preserve">Подпрограмма 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«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>Развитие и поддержка малого и среднего предпринимательства в Боготольском районе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»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(далее 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–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Подпрограмма 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1) разработана исходя из принципов ее преемственности муниципальной целевой </w:t>
      </w:r>
      <w:hyperlink r:id="rId10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программы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Сохранение и развитие субъектов малого и среднего предпринимательства в Боготольском районе на период 2011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2013 годы», утвержденной Постановлением администрации Боготольского района от 11.02.2011 № 55-п (далее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МЦП), в рамках которой субъектам малого и среднего предпринимательства предоставлялась финансовая, информационно-консультационная, методическая и образовательная поддержка.</w:t>
      </w:r>
    </w:p>
    <w:p w14:paraId="21D4B726" w14:textId="5B69DE70" w:rsidR="00872636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3967">
        <w:rPr>
          <w:rFonts w:ascii="Arial" w:eastAsia="Times New Roman" w:hAnsi="Arial" w:cs="Arial"/>
          <w:sz w:val="24"/>
          <w:szCs w:val="24"/>
          <w:lang w:eastAsia="ru-RU"/>
        </w:rPr>
        <w:t xml:space="preserve">На финансирование 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мероприятий </w:t>
      </w:r>
      <w:hyperlink w:anchor="P849" w:history="1">
        <w:r w:rsidRPr="00363967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2014 </w:t>
      </w:r>
      <w:r w:rsidR="007C4019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</w:t>
      </w:r>
      <w:r w:rsid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22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годах направлено </w:t>
      </w:r>
      <w:r w:rsidR="00363967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42, 48</w:t>
      </w:r>
      <w:r w:rsidR="00872636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млн. рублей, в том числе в 2014 году – 8,0 млн. рублей, в 2015 году – 6,9 млн. рублей, в 2016 году – 3,4 млн рублей, в 2017 году-2,3 млн. рублей, в 2018 году – 0,136 млн.рублей, 2019 году </w:t>
      </w:r>
      <w:r w:rsidR="007C4019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4,6 млн.рублей, в 2020 году – 1,1 млн.руб.</w:t>
      </w:r>
      <w:r w:rsidR="00872636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в 2021 году – 10,9 млн. руб.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в 2022 году – 1,28 млн.руб.</w:t>
      </w:r>
    </w:p>
    <w:p w14:paraId="4C550492" w14:textId="6F2D2321" w:rsidR="00966F98" w:rsidRPr="008E6622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Дополнительно на реализацию программы в 2014 </w:t>
      </w:r>
      <w:r w:rsidR="007C4019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202</w:t>
      </w:r>
      <w:r w:rsidR="008E6622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годах было привлечено </w:t>
      </w:r>
      <w:r w:rsidR="00872636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="008E6622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6,34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млн. рублей за счет средств краевого бюджета и 9,</w:t>
      </w:r>
      <w:r w:rsidR="008E6622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84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млн. рублей федерального бюджета.</w:t>
      </w:r>
    </w:p>
    <w:p w14:paraId="749D267C" w14:textId="19DD8222" w:rsidR="00966F98" w:rsidRPr="00966F98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Муниципальная финансовая поддержка за 2014 </w:t>
      </w:r>
      <w:r w:rsidR="007C4019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202</w:t>
      </w:r>
      <w:r w:rsidR="00363967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годы в форме субсидий предоставлена </w:t>
      </w:r>
      <w:r w:rsidR="00363967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49</w:t>
      </w:r>
      <w:r w:rsidR="00872636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субъектам малого и среднего предпринимательства.</w:t>
      </w:r>
    </w:p>
    <w:p w14:paraId="4BDA4DE5" w14:textId="77777777" w:rsidR="00966F98" w:rsidRPr="00966F98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Помимо предоставления прямой финансовой поддержки субъектам малого и среднего предпринимательства, оказывается информационная, консультационная, методологическая поддержка.</w:t>
      </w:r>
    </w:p>
    <w:p w14:paraId="10EB24EF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5.1.1. Разработка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1 обусловлена необходимостью решения в среднесрочной перспективе вышеперечисленных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проблем, сдерживающих развитие малого и среднего предпринимательства в районе.</w:t>
      </w:r>
    </w:p>
    <w:p w14:paraId="27F49707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Основными проблемами, сдерживающими развитие предпринимательства в районе, являются:</w:t>
      </w:r>
    </w:p>
    <w:p w14:paraId="1916F231" w14:textId="77777777" w:rsidR="00966F98" w:rsidRPr="00966F98" w:rsidRDefault="00966F98" w:rsidP="00966F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отсутствие необходимых знаний у СМСП в вопросах правового, финансового, налогового законодательства и иных вопросах;</w:t>
      </w:r>
    </w:p>
    <w:p w14:paraId="205609A9" w14:textId="77777777" w:rsidR="00966F98" w:rsidRPr="00966F98" w:rsidRDefault="00966F98" w:rsidP="00966F98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недостаток финансовых ресурсов, в том числе собственного капитала и оборотных средств;</w:t>
      </w:r>
    </w:p>
    <w:p w14:paraId="1FBD534A" w14:textId="77777777" w:rsidR="00966F98" w:rsidRPr="00966F98" w:rsidRDefault="00966F98" w:rsidP="00966F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отсутствие приемлемых условий для получения банковских кредитов на пополнение оборотного капитала;</w:t>
      </w:r>
    </w:p>
    <w:p w14:paraId="3D310EE1" w14:textId="77777777" w:rsidR="00966F98" w:rsidRPr="00966F98" w:rsidRDefault="00966F98" w:rsidP="00966F98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дефицит квалифицированных кадров, недостаточный уровень их профессиональной подготовки; </w:t>
      </w:r>
    </w:p>
    <w:p w14:paraId="1E14B524" w14:textId="77777777" w:rsidR="00966F98" w:rsidRPr="00966F98" w:rsidRDefault="00966F98" w:rsidP="00966F98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низкий уровень социальной ответственности работодателей и наемных работников.</w:t>
      </w:r>
    </w:p>
    <w:p w14:paraId="1B75F30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57"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5.1.2. Возможные риски (негативные факторы) в ходе реализации подпрограммы и способы их минимизации приведены в таблице:</w:t>
      </w:r>
    </w:p>
    <w:p w14:paraId="16F9424A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103"/>
      </w:tblGrid>
      <w:tr w:rsidR="00966F98" w:rsidRPr="00966F98" w14:paraId="0C711717" w14:textId="77777777" w:rsidTr="00966F98">
        <w:trPr>
          <w:cantSplit/>
          <w:trHeight w:val="2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0D630" w14:textId="77777777" w:rsidR="00966F98" w:rsidRPr="00966F98" w:rsidRDefault="00966F98" w:rsidP="00966F98">
            <w:pPr>
              <w:widowControl w:val="0"/>
              <w:tabs>
                <w:tab w:val="left" w:pos="35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Возможные риски (негативные факторы)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F05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Способы минимизации</w:t>
            </w:r>
          </w:p>
        </w:tc>
      </w:tr>
      <w:tr w:rsidR="00966F98" w:rsidRPr="00966F98" w14:paraId="2E8F81E9" w14:textId="77777777" w:rsidTr="00966F98">
        <w:trPr>
          <w:cantSplit/>
          <w:trHeight w:val="96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F81A7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Изменения федерального и краевого законодательства в части государственной и муниципальной поддержки и развития малого и среднего предпринимательства и предметов ведения органов государственной власти и органов местного самоуправления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DBA1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регулярного мониторинга планируемых изменений в федеральное и региональное законодательство и своевременная корректировка муниципальных нормативных правовых актов.</w:t>
            </w:r>
          </w:p>
        </w:tc>
      </w:tr>
      <w:tr w:rsidR="00966F98" w:rsidRPr="00966F98" w14:paraId="3BFD862B" w14:textId="77777777" w:rsidTr="00966F98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799FD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Недостаточность получаемой информации (от органов государственной статистики, по результатам проводимых мониторингов, исследований и др.) о состоянии и проблемах сектора малого и среднего предпринимательства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70A7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методик и изучение опыта других территорий по оценке развития субъектов малого и среднего предпринимательства в условиях неопределенности информации. Привлечение общественных объединений предпринимателей, организаций инфраструктуры поддержки для проведения мониторинга состояния малого и среднего предпринимательства.</w:t>
            </w:r>
          </w:p>
        </w:tc>
      </w:tr>
      <w:tr w:rsidR="00966F98" w:rsidRPr="00966F98" w14:paraId="07096229" w14:textId="77777777" w:rsidTr="00966F98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0EEC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Недостаток бюджетных средств для обеспечения реализации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3E809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приоритетов для первоочередного финансирования. Оценка эффективности бюджетных вложений.</w:t>
            </w:r>
          </w:p>
        </w:tc>
      </w:tr>
      <w:tr w:rsidR="00966F98" w:rsidRPr="00966F98" w14:paraId="5F5A2FA0" w14:textId="77777777" w:rsidTr="00966F98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77DEA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Утеря актуальности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62444" w14:textId="4A3AF83A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Ежегодный анализ эффективности проводимых мероприятий Программы. Возможно перераспределение средств внутри разделов Программы. Постоянные консультации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предпринимательства.</w:t>
            </w:r>
          </w:p>
        </w:tc>
      </w:tr>
      <w:tr w:rsidR="00966F98" w:rsidRPr="00966F98" w14:paraId="3B54DA8C" w14:textId="77777777" w:rsidTr="00966F98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EEAF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Недоверие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полезности и доступности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7614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Постоянное информирование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об осуществляемых мероприятиях с использованием разнообразных каналов коммуникаций передачи информации. Пропаганда успешных проектов Программы.</w:t>
            </w:r>
          </w:p>
        </w:tc>
      </w:tr>
    </w:tbl>
    <w:p w14:paraId="4150FB4F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AC5E65B" w14:textId="77777777" w:rsidR="00966F98" w:rsidRPr="00966F98" w:rsidRDefault="00966F98" w:rsidP="00966F98">
      <w:pPr>
        <w:spacing w:after="0"/>
        <w:ind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5.1.3. Целью </w:t>
      </w:r>
      <w:hyperlink w:anchor="P849" w:history="1">
        <w:r w:rsidRPr="00966F98">
          <w:rPr>
            <w:rFonts w:ascii="Arial" w:hAnsi="Arial" w:cs="Arial"/>
            <w:color w:val="000000" w:themeColor="text1"/>
            <w:sz w:val="24"/>
            <w:szCs w:val="24"/>
          </w:rPr>
          <w:t>Подпрограммы 1</w:t>
        </w:r>
      </w:hyperlink>
      <w:r w:rsidRPr="00966F98">
        <w:rPr>
          <w:rFonts w:ascii="Arial" w:hAnsi="Arial" w:cs="Arial"/>
          <w:color w:val="000000" w:themeColor="text1"/>
          <w:sz w:val="24"/>
          <w:szCs w:val="24"/>
        </w:rPr>
        <w:t xml:space="preserve"> является 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создание благоприятных условий для устойчивого развития малого и среднего предпринимательства в Боготольском районе.</w:t>
      </w:r>
    </w:p>
    <w:p w14:paraId="75231708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 задачам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относятся:</w:t>
      </w:r>
    </w:p>
    <w:p w14:paraId="5E379646" w14:textId="241DC453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1.</w:t>
      </w:r>
      <w:r w:rsidR="006451E1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</w:r>
    </w:p>
    <w:p w14:paraId="158CEBC0" w14:textId="61B61562" w:rsidR="00966F98" w:rsidRPr="00121FAD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6451E1">
        <w:rPr>
          <w:rFonts w:ascii="Arial" w:eastAsia="Calibri" w:hAnsi="Arial" w:cs="Arial"/>
          <w:sz w:val="24"/>
          <w:szCs w:val="24"/>
        </w:rPr>
        <w:t>2.</w:t>
      </w:r>
      <w:r w:rsidR="006451E1" w:rsidRPr="006451E1">
        <w:rPr>
          <w:rFonts w:ascii="Arial" w:eastAsia="Calibri" w:hAnsi="Arial" w:cs="Arial"/>
          <w:sz w:val="24"/>
          <w:szCs w:val="24"/>
        </w:rPr>
        <w:t xml:space="preserve"> </w:t>
      </w:r>
      <w:r w:rsidRPr="00121FAD">
        <w:rPr>
          <w:rFonts w:ascii="Arial" w:eastAsia="Calibri" w:hAnsi="Arial" w:cs="Arial"/>
          <w:sz w:val="24"/>
          <w:szCs w:val="24"/>
        </w:rPr>
        <w:t>Предоставление методической</w:t>
      </w:r>
      <w:r w:rsidR="0005301D" w:rsidRPr="00121FAD">
        <w:rPr>
          <w:rFonts w:ascii="Arial" w:eastAsia="Calibri" w:hAnsi="Arial" w:cs="Arial"/>
          <w:sz w:val="24"/>
          <w:szCs w:val="24"/>
        </w:rPr>
        <w:t xml:space="preserve"> и </w:t>
      </w:r>
      <w:r w:rsidRPr="00121FAD">
        <w:rPr>
          <w:rFonts w:ascii="Arial" w:eastAsia="Calibri" w:hAnsi="Arial" w:cs="Arial"/>
          <w:sz w:val="24"/>
          <w:szCs w:val="24"/>
        </w:rPr>
        <w:t>информацио</w:t>
      </w:r>
      <w:r w:rsidR="0005301D" w:rsidRPr="00121FAD">
        <w:rPr>
          <w:rFonts w:ascii="Arial" w:eastAsia="Calibri" w:hAnsi="Arial" w:cs="Arial"/>
          <w:sz w:val="24"/>
          <w:szCs w:val="24"/>
        </w:rPr>
        <w:t>нной</w:t>
      </w:r>
      <w:r w:rsidRPr="00121FAD">
        <w:rPr>
          <w:rFonts w:ascii="Arial" w:eastAsia="Calibri" w:hAnsi="Arial" w:cs="Arial"/>
          <w:sz w:val="24"/>
          <w:szCs w:val="24"/>
        </w:rPr>
        <w:t xml:space="preserve"> поддержки субъектам малого и среднего предпринимательства, социальным предпринимателям, повышение эффективности ее оказания.</w:t>
      </w:r>
    </w:p>
    <w:p w14:paraId="5A3CE2F0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21FAD">
        <w:rPr>
          <w:rFonts w:ascii="Arial" w:eastAsia="Calibri" w:hAnsi="Arial" w:cs="Arial"/>
          <w:sz w:val="24"/>
          <w:szCs w:val="24"/>
          <w:lang w:eastAsia="ru-RU"/>
        </w:rPr>
        <w:t xml:space="preserve">3. Предоставление имущественной </w:t>
      </w:r>
      <w:r w:rsidRPr="00966F98">
        <w:rPr>
          <w:rFonts w:ascii="Arial" w:eastAsia="Calibri" w:hAnsi="Arial" w:cs="Arial"/>
          <w:sz w:val="24"/>
          <w:szCs w:val="24"/>
          <w:lang w:eastAsia="ru-RU"/>
        </w:rPr>
        <w:t>поддержки субъектам малого и среднего предпринимательства.</w:t>
      </w:r>
    </w:p>
    <w:p w14:paraId="6CDB083F" w14:textId="5C453621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5.1.4. Срок реализации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>: 202</w:t>
      </w:r>
      <w:r w:rsidR="0034588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34588B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годы.</w:t>
      </w:r>
    </w:p>
    <w:p w14:paraId="29D84AC8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5.1.5. Основные ожидаемые результаты реализации программных мероприятий за весь период действия программы:</w:t>
      </w:r>
    </w:p>
    <w:p w14:paraId="655D364F" w14:textId="215F2B0B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субъектов малого и среднего предпринимательства, получивших финансовую поддержку - за период реализации программы ежегодно (2023-2025 гг.), - не менее </w:t>
      </w:r>
      <w:r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4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43F95DAD" w14:textId="7BF42ED8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количество созданных/сохраненных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программы, ежегодно (2023-2025 гг.) – не менее 4 единиц.</w:t>
      </w:r>
    </w:p>
    <w:p w14:paraId="508B7BAE" w14:textId="6FBF0749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объем привлеченных внебюджетных инвестиций в секторе малого и среднего предпринимательства за период реализации программы, ежегодно (2023-2025 гг.) – не менее 2 млн. рублей.</w:t>
      </w:r>
    </w:p>
    <w:p w14:paraId="6D227758" w14:textId="5B0301B0" w:rsidR="0034588B" w:rsidRPr="00363967" w:rsidRDefault="0034588B" w:rsidP="00363967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количество субъектов малого и среднего предпринимательства, получивших имущественную поддержку за период реализации программы, ежегодно (2023-2025 гг.) – не менее 1</w:t>
      </w:r>
      <w:r w:rsidR="00121FAD" w:rsidRPr="00121FA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63967">
        <w:rPr>
          <w:rFonts w:ascii="Arial" w:eastAsia="Times New Roman" w:hAnsi="Arial" w:cs="Arial"/>
          <w:sz w:val="24"/>
          <w:szCs w:val="24"/>
          <w:lang w:eastAsia="ru-RU"/>
        </w:rPr>
        <w:t xml:space="preserve"> единиц.</w:t>
      </w:r>
    </w:p>
    <w:p w14:paraId="5C69682A" w14:textId="663A7EE1" w:rsidR="00966F98" w:rsidRPr="00966F98" w:rsidRDefault="00486260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w:anchor="P849" w:history="1">
        <w:r w:rsidR="00966F98"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Подпрограмма</w:t>
        </w:r>
      </w:hyperlink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Развитие и поддержка субъектов малого и среднего предпринимательства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приведена в приложении </w:t>
      </w:r>
      <w:r w:rsidR="00966F98"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№ 4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к программе.</w:t>
      </w:r>
    </w:p>
    <w:p w14:paraId="52CE0DFD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«Развитие и поддержка малого и среднего предпринимательства в Боготольском районе» позволят решить </w:t>
      </w:r>
      <w:proofErr w:type="gramStart"/>
      <w:r w:rsidRPr="00966F98">
        <w:rPr>
          <w:rFonts w:ascii="Arial" w:eastAsia="Times New Roman" w:hAnsi="Arial" w:cs="Arial"/>
          <w:sz w:val="24"/>
          <w:szCs w:val="24"/>
          <w:lang w:eastAsia="ru-RU"/>
        </w:rPr>
        <w:t>ряд вышеперечисленных проблем</w:t>
      </w:r>
      <w:proofErr w:type="gramEnd"/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сдерживающих развитие малого и среднего предпринимательства в районе.</w:t>
      </w:r>
    </w:p>
    <w:p w14:paraId="45FB90FB" w14:textId="77777777" w:rsidR="00966F98" w:rsidRPr="00966F98" w:rsidRDefault="00966F98" w:rsidP="00966F9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5.2. Разработка </w:t>
      </w:r>
      <w:hyperlink w:anchor="P4332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2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5EF5C081" w14:textId="77777777" w:rsidR="00966F98" w:rsidRPr="00966F98" w:rsidRDefault="00966F98" w:rsidP="00966F9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14:paraId="14E6EE1B" w14:textId="0D25F72C" w:rsidR="00966F98" w:rsidRPr="00966F98" w:rsidRDefault="00966F98" w:rsidP="00966F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Динамика объема инвестиций в основной капитал по Боготольскому району за 201</w:t>
      </w:r>
      <w:r w:rsidR="0034588B">
        <w:rPr>
          <w:rFonts w:ascii="Arial" w:eastAsia="MS ??" w:hAnsi="Arial" w:cs="Arial"/>
          <w:sz w:val="24"/>
          <w:szCs w:val="24"/>
          <w:lang w:eastAsia="ru-RU"/>
        </w:rPr>
        <w:t>4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-202</w:t>
      </w:r>
      <w:r w:rsidR="0034588B">
        <w:rPr>
          <w:rFonts w:ascii="Arial" w:eastAsia="MS ??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годы</w:t>
      </w:r>
    </w:p>
    <w:p w14:paraId="7A494218" w14:textId="77777777" w:rsidR="00966F98" w:rsidRPr="00966F98" w:rsidRDefault="00966F98" w:rsidP="00966F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</w:p>
    <w:tbl>
      <w:tblPr>
        <w:tblStyle w:val="20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5"/>
        <w:gridCol w:w="996"/>
        <w:gridCol w:w="996"/>
        <w:gridCol w:w="996"/>
        <w:gridCol w:w="996"/>
        <w:gridCol w:w="924"/>
        <w:gridCol w:w="992"/>
        <w:gridCol w:w="850"/>
        <w:gridCol w:w="85"/>
        <w:gridCol w:w="908"/>
      </w:tblGrid>
      <w:tr w:rsidR="0034588B" w:rsidRPr="00966F98" w14:paraId="6E93351A" w14:textId="77777777" w:rsidTr="0034588B">
        <w:tc>
          <w:tcPr>
            <w:tcW w:w="1755" w:type="dxa"/>
          </w:tcPr>
          <w:p w14:paraId="67798D13" w14:textId="77777777" w:rsidR="0034588B" w:rsidRPr="00966F98" w:rsidRDefault="0034588B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4" w:name="_Hlk117079129"/>
          </w:p>
        </w:tc>
        <w:tc>
          <w:tcPr>
            <w:tcW w:w="996" w:type="dxa"/>
          </w:tcPr>
          <w:p w14:paraId="585296FD" w14:textId="56FCFF2A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2014г.</w:t>
            </w:r>
          </w:p>
        </w:tc>
        <w:tc>
          <w:tcPr>
            <w:tcW w:w="996" w:type="dxa"/>
          </w:tcPr>
          <w:p w14:paraId="108DB935" w14:textId="3D359869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2015г.</w:t>
            </w:r>
          </w:p>
        </w:tc>
        <w:tc>
          <w:tcPr>
            <w:tcW w:w="996" w:type="dxa"/>
          </w:tcPr>
          <w:p w14:paraId="16AAD26D" w14:textId="0D0B5B70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2016г.</w:t>
            </w:r>
          </w:p>
        </w:tc>
        <w:tc>
          <w:tcPr>
            <w:tcW w:w="996" w:type="dxa"/>
          </w:tcPr>
          <w:p w14:paraId="4FD44204" w14:textId="53A657D6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2017г.</w:t>
            </w:r>
          </w:p>
        </w:tc>
        <w:tc>
          <w:tcPr>
            <w:tcW w:w="924" w:type="dxa"/>
          </w:tcPr>
          <w:p w14:paraId="19EE457B" w14:textId="18FD090C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2018 г. </w:t>
            </w:r>
          </w:p>
        </w:tc>
        <w:tc>
          <w:tcPr>
            <w:tcW w:w="992" w:type="dxa"/>
          </w:tcPr>
          <w:p w14:paraId="64EC4DAF" w14:textId="3E50BF9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2019 г. </w:t>
            </w:r>
          </w:p>
        </w:tc>
        <w:tc>
          <w:tcPr>
            <w:tcW w:w="935" w:type="dxa"/>
            <w:gridSpan w:val="2"/>
          </w:tcPr>
          <w:p w14:paraId="3D260392" w14:textId="300886F1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г.</w:t>
            </w:r>
          </w:p>
        </w:tc>
        <w:tc>
          <w:tcPr>
            <w:tcW w:w="908" w:type="dxa"/>
          </w:tcPr>
          <w:p w14:paraId="7663C091" w14:textId="5FB5BAFE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г.</w:t>
            </w:r>
          </w:p>
        </w:tc>
      </w:tr>
      <w:tr w:rsidR="0034588B" w:rsidRPr="00966F98" w14:paraId="1252F9F9" w14:textId="77777777" w:rsidTr="0034588B">
        <w:tc>
          <w:tcPr>
            <w:tcW w:w="1755" w:type="dxa"/>
          </w:tcPr>
          <w:p w14:paraId="20691A10" w14:textId="1D649BB9" w:rsidR="0034588B" w:rsidRPr="00966F98" w:rsidRDefault="0034588B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Объем инвестиций в основной капитал за счет всех источников финансирования, тыс. руб.</w:t>
            </w:r>
          </w:p>
        </w:tc>
        <w:tc>
          <w:tcPr>
            <w:tcW w:w="996" w:type="dxa"/>
          </w:tcPr>
          <w:p w14:paraId="41C32D2E" w14:textId="42D5CC11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3359,00</w:t>
            </w:r>
          </w:p>
        </w:tc>
        <w:tc>
          <w:tcPr>
            <w:tcW w:w="996" w:type="dxa"/>
          </w:tcPr>
          <w:p w14:paraId="2C84EDF5" w14:textId="4C24D20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20105,19</w:t>
            </w:r>
          </w:p>
        </w:tc>
        <w:tc>
          <w:tcPr>
            <w:tcW w:w="996" w:type="dxa"/>
          </w:tcPr>
          <w:p w14:paraId="5B90AC45" w14:textId="07BF8CF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22272,80</w:t>
            </w:r>
          </w:p>
        </w:tc>
        <w:tc>
          <w:tcPr>
            <w:tcW w:w="996" w:type="dxa"/>
          </w:tcPr>
          <w:p w14:paraId="0DE78E00" w14:textId="2F8483BC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45203,98</w:t>
            </w:r>
          </w:p>
        </w:tc>
        <w:tc>
          <w:tcPr>
            <w:tcW w:w="924" w:type="dxa"/>
          </w:tcPr>
          <w:p w14:paraId="6B036A5C" w14:textId="3AD2E078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756152,00</w:t>
            </w:r>
          </w:p>
        </w:tc>
        <w:tc>
          <w:tcPr>
            <w:tcW w:w="992" w:type="dxa"/>
          </w:tcPr>
          <w:p w14:paraId="7D142B2D" w14:textId="46FA228D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148363,00</w:t>
            </w:r>
          </w:p>
        </w:tc>
        <w:tc>
          <w:tcPr>
            <w:tcW w:w="850" w:type="dxa"/>
          </w:tcPr>
          <w:p w14:paraId="7B1995C6" w14:textId="246C1B2D" w:rsidR="0034588B" w:rsidRPr="00966F98" w:rsidRDefault="006056F9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195 963,00</w:t>
            </w:r>
          </w:p>
        </w:tc>
        <w:tc>
          <w:tcPr>
            <w:tcW w:w="993" w:type="dxa"/>
            <w:gridSpan w:val="2"/>
          </w:tcPr>
          <w:p w14:paraId="1F93D574" w14:textId="2D1E6E4C" w:rsidR="0034588B" w:rsidRPr="00966F98" w:rsidRDefault="006056F9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262900,00</w:t>
            </w:r>
          </w:p>
        </w:tc>
      </w:tr>
      <w:bookmarkEnd w:id="4"/>
    </w:tbl>
    <w:p w14:paraId="144C744A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5416028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На сегодняшний день инвестиционных проектов, которые могли бы  реализовываться на территории района без федеральной и региональной государственной финансовой поддержки, нет. </w:t>
      </w:r>
    </w:p>
    <w:p w14:paraId="6B6B4E4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5.2.1. Слабый инвестиционный интерес к территории объясняется следующими причинами:</w:t>
      </w:r>
    </w:p>
    <w:p w14:paraId="0EA7E3B3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слабая инженерная инфраструктура в сельских поселениях района;</w:t>
      </w:r>
    </w:p>
    <w:p w14:paraId="59D70A17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отсутствие сформированных земельных свободных площадок для промышленного, сельскохозяйственного использования, обеспеченных инженерной и дорожной инфраструктурой;</w:t>
      </w:r>
    </w:p>
    <w:p w14:paraId="29AAF9CF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высокая стоимость услуг по техническому присоединению объектов к энерго- и водосетям.</w:t>
      </w:r>
    </w:p>
    <w:p w14:paraId="1F3E51CB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5.2.2. Целью Подпрограммы 2 является привлечение инвестиций на территорию Боготольского района.</w:t>
      </w:r>
    </w:p>
    <w:p w14:paraId="34D4992F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задаче Подпрограммы 2 относится повышение уровня информированности субъектов малого и среднего предпринимательства-потенциальных инвесторов.</w:t>
      </w:r>
    </w:p>
    <w:p w14:paraId="5B058201" w14:textId="15731B8A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5.2.3. Срок реализации Подпрограммы 2</w:t>
      </w:r>
      <w:hyperlink w:anchor="P849" w:history="1"/>
      <w:r w:rsidRPr="00966F98">
        <w:rPr>
          <w:rFonts w:ascii="Arial" w:eastAsia="Times New Roman" w:hAnsi="Arial" w:cs="Arial"/>
          <w:sz w:val="24"/>
          <w:szCs w:val="24"/>
          <w:lang w:eastAsia="ru-RU"/>
        </w:rPr>
        <w:t>: 202</w:t>
      </w:r>
      <w:r w:rsidR="00082352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082352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годы.</w:t>
      </w:r>
    </w:p>
    <w:p w14:paraId="7D5949B6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5.2.4. Основные ожидаемые результаты реализации программных мероприятий за период реализации программы (нарастающим итогом):</w:t>
      </w:r>
    </w:p>
    <w:p w14:paraId="656DB3CA" w14:textId="1721A05F" w:rsidR="00966F98" w:rsidRPr="00966F98" w:rsidRDefault="00966F98" w:rsidP="00966F98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1. Количество публикаций об инвестиционных возможностях, </w:t>
      </w:r>
      <w:r w:rsidRPr="00966F98">
        <w:rPr>
          <w:rFonts w:ascii="Arial" w:eastAsia="Calibri" w:hAnsi="Arial" w:cs="Arial"/>
          <w:sz w:val="24"/>
          <w:szCs w:val="24"/>
        </w:rPr>
        <w:t xml:space="preserve">не менее </w:t>
      </w:r>
      <w:r w:rsidR="006056F9">
        <w:rPr>
          <w:rFonts w:ascii="Arial" w:eastAsia="Calibri" w:hAnsi="Arial" w:cs="Arial"/>
          <w:sz w:val="24"/>
          <w:szCs w:val="24"/>
        </w:rPr>
        <w:t xml:space="preserve">4 </w:t>
      </w:r>
      <w:r w:rsidRPr="00966F98">
        <w:rPr>
          <w:rFonts w:ascii="Arial" w:eastAsia="Calibri" w:hAnsi="Arial" w:cs="Arial"/>
          <w:sz w:val="24"/>
          <w:szCs w:val="24"/>
        </w:rPr>
        <w:t>единиц</w:t>
      </w:r>
      <w:r w:rsidR="006056F9">
        <w:rPr>
          <w:rFonts w:ascii="Arial" w:eastAsia="Calibri" w:hAnsi="Arial" w:cs="Arial"/>
          <w:sz w:val="24"/>
          <w:szCs w:val="24"/>
        </w:rPr>
        <w:t xml:space="preserve"> (ежегодно)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3C974325" w14:textId="4B4B8954" w:rsidR="00966F98" w:rsidRPr="00966F98" w:rsidRDefault="00966F98" w:rsidP="00966F98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2. Количество мероприятий, направленных на повышение инвестиционной привлекательности района, не менее 4 единиц</w:t>
      </w:r>
      <w:r w:rsidR="006056F9">
        <w:rPr>
          <w:rFonts w:ascii="Arial" w:eastAsia="Calibri" w:hAnsi="Arial" w:cs="Arial"/>
          <w:sz w:val="24"/>
          <w:szCs w:val="24"/>
        </w:rPr>
        <w:t xml:space="preserve"> (ежегодно)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11F7B876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76C4E6C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6. Основные меры правового регулирования в инвестиционной сфере, сфере малого и среднего предпринимательства, направленные на достижение цели и (или) задач программы</w:t>
      </w:r>
    </w:p>
    <w:p w14:paraId="410970FB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2402EAB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Меры правового регулирования, направленные на достижение цели и (или) задач программы приведены в приложении № 3 к муниципальной программе.</w:t>
      </w:r>
    </w:p>
    <w:p w14:paraId="134B15AA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28ACF6F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bCs/>
          <w:sz w:val="24"/>
          <w:szCs w:val="24"/>
          <w:lang w:eastAsia="ru-RU"/>
        </w:rPr>
        <w:t>7. Информация о ресурсном обеспечении программы</w:t>
      </w:r>
    </w:p>
    <w:p w14:paraId="6244A366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7E3D643B" w14:textId="0628D080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Общий объем финансирования программы составляет </w:t>
      </w:r>
      <w:r w:rsidRPr="008E6622">
        <w:rPr>
          <w:rFonts w:ascii="Arial" w:eastAsia="Calibri" w:hAnsi="Arial" w:cs="Arial"/>
          <w:sz w:val="24"/>
          <w:szCs w:val="24"/>
        </w:rPr>
        <w:t>4</w:t>
      </w:r>
      <w:r w:rsidR="004751CF">
        <w:rPr>
          <w:rFonts w:ascii="Arial" w:eastAsia="Calibri" w:hAnsi="Arial" w:cs="Arial"/>
          <w:sz w:val="24"/>
          <w:szCs w:val="24"/>
        </w:rPr>
        <w:t>2 844,52</w:t>
      </w:r>
      <w:r w:rsidR="008E6622" w:rsidRPr="008E6622">
        <w:rPr>
          <w:rFonts w:ascii="Arial" w:eastAsia="Calibri" w:hAnsi="Arial" w:cs="Arial"/>
          <w:sz w:val="24"/>
          <w:szCs w:val="24"/>
        </w:rPr>
        <w:t xml:space="preserve"> </w:t>
      </w:r>
      <w:r w:rsidRPr="008E6622">
        <w:rPr>
          <w:rFonts w:ascii="Arial" w:eastAsia="Calibri" w:hAnsi="Arial" w:cs="Arial"/>
          <w:color w:val="000000" w:themeColor="text1"/>
          <w:sz w:val="24"/>
          <w:szCs w:val="24"/>
        </w:rPr>
        <w:t xml:space="preserve">тыс. </w:t>
      </w:r>
      <w:r w:rsidRPr="008E6622">
        <w:rPr>
          <w:rFonts w:ascii="Arial" w:eastAsia="Calibri" w:hAnsi="Arial" w:cs="Arial"/>
          <w:sz w:val="24"/>
          <w:szCs w:val="24"/>
        </w:rPr>
        <w:t>рублей, в том числе по годам:</w:t>
      </w:r>
    </w:p>
    <w:p w14:paraId="143B26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8 069,62 тыс. рублей;</w:t>
      </w:r>
    </w:p>
    <w:p w14:paraId="3C2E479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6 866,11 тыс. рублей;</w:t>
      </w:r>
    </w:p>
    <w:p w14:paraId="567D210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3 365,82 тыс. рублей;</w:t>
      </w:r>
    </w:p>
    <w:p w14:paraId="1969EE9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2 837,20 тыс. рублей;</w:t>
      </w:r>
    </w:p>
    <w:p w14:paraId="0FF26B1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2018 год – 136,73 тыс. рублей;</w:t>
      </w:r>
    </w:p>
    <w:p w14:paraId="620374E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2019 год – 4 596,30 тыс. рублей;</w:t>
      </w:r>
    </w:p>
    <w:p w14:paraId="39A96F94" w14:textId="3DBA7F1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2020 год – 1</w:t>
      </w:r>
      <w:r w:rsidR="006056F9">
        <w:rPr>
          <w:rFonts w:ascii="Arial" w:eastAsia="Calibri" w:hAnsi="Arial" w:cs="Arial"/>
          <w:sz w:val="24"/>
          <w:szCs w:val="24"/>
        </w:rPr>
        <w:t xml:space="preserve"> 128,8 </w:t>
      </w:r>
      <w:r w:rsidRPr="00966F98">
        <w:rPr>
          <w:rFonts w:ascii="Arial" w:eastAsia="Calibri" w:hAnsi="Arial" w:cs="Arial"/>
          <w:sz w:val="24"/>
          <w:szCs w:val="24"/>
        </w:rPr>
        <w:t>тыс. рублей;</w:t>
      </w:r>
    </w:p>
    <w:p w14:paraId="342A658C" w14:textId="61CF73A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2021 год – 1</w:t>
      </w:r>
      <w:r w:rsidR="006056F9">
        <w:rPr>
          <w:rFonts w:ascii="Arial" w:eastAsia="Calibri" w:hAnsi="Arial" w:cs="Arial"/>
          <w:sz w:val="24"/>
          <w:szCs w:val="24"/>
        </w:rPr>
        <w:t>0 897,14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59866B19" w14:textId="3C73DE0E" w:rsidR="00966F98" w:rsidRPr="0088067A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8067A">
        <w:rPr>
          <w:rFonts w:ascii="Arial" w:eastAsia="Calibri" w:hAnsi="Arial" w:cs="Arial"/>
          <w:sz w:val="24"/>
          <w:szCs w:val="24"/>
        </w:rPr>
        <w:t xml:space="preserve">2022 год – </w:t>
      </w:r>
      <w:r w:rsidR="00363967" w:rsidRPr="0088067A">
        <w:rPr>
          <w:rFonts w:ascii="Arial" w:eastAsia="Calibri" w:hAnsi="Arial" w:cs="Arial"/>
          <w:sz w:val="24"/>
          <w:szCs w:val="24"/>
        </w:rPr>
        <w:t>1 282,0</w:t>
      </w:r>
      <w:r w:rsidR="000B458A" w:rsidRPr="0088067A">
        <w:rPr>
          <w:rFonts w:ascii="Arial" w:eastAsia="Calibri" w:hAnsi="Arial" w:cs="Arial"/>
          <w:sz w:val="24"/>
          <w:szCs w:val="24"/>
        </w:rPr>
        <w:t>0</w:t>
      </w:r>
      <w:r w:rsidRPr="0088067A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14C7839D" w14:textId="704A00B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8067A">
        <w:rPr>
          <w:rFonts w:ascii="Arial" w:eastAsia="Calibri" w:hAnsi="Arial" w:cs="Arial"/>
          <w:sz w:val="24"/>
          <w:szCs w:val="24"/>
        </w:rPr>
        <w:t>2023 год – 1</w:t>
      </w:r>
      <w:r w:rsidR="004751CF" w:rsidRPr="0088067A">
        <w:rPr>
          <w:rFonts w:ascii="Arial" w:eastAsia="Calibri" w:hAnsi="Arial" w:cs="Arial"/>
          <w:sz w:val="24"/>
          <w:szCs w:val="24"/>
        </w:rPr>
        <w:t> 411,60</w:t>
      </w:r>
      <w:r w:rsidRPr="0088067A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4510D63B" w14:textId="59B185B3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2024 год – </w:t>
      </w:r>
      <w:r w:rsidR="006056F9">
        <w:rPr>
          <w:rFonts w:ascii="Arial" w:eastAsia="Calibri" w:hAnsi="Arial" w:cs="Arial"/>
          <w:sz w:val="24"/>
          <w:szCs w:val="24"/>
        </w:rPr>
        <w:t>1 126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6056F9">
        <w:rPr>
          <w:rFonts w:ascii="Arial" w:eastAsia="Calibri" w:hAnsi="Arial" w:cs="Arial"/>
          <w:sz w:val="24"/>
          <w:szCs w:val="24"/>
        </w:rPr>
        <w:t>6</w:t>
      </w:r>
      <w:r w:rsidRPr="00966F98">
        <w:rPr>
          <w:rFonts w:ascii="Arial" w:eastAsia="Calibri" w:hAnsi="Arial" w:cs="Arial"/>
          <w:sz w:val="24"/>
          <w:szCs w:val="24"/>
        </w:rPr>
        <w:t xml:space="preserve">0 </w:t>
      </w:r>
      <w:bookmarkStart w:id="5" w:name="_Hlk117079813"/>
      <w:bookmarkStart w:id="6" w:name="_Hlk117079684"/>
      <w:r w:rsidRPr="00966F98">
        <w:rPr>
          <w:rFonts w:ascii="Arial" w:eastAsia="Calibri" w:hAnsi="Arial" w:cs="Arial"/>
          <w:sz w:val="24"/>
          <w:szCs w:val="24"/>
        </w:rPr>
        <w:t>тыс. рублей</w:t>
      </w:r>
      <w:bookmarkEnd w:id="5"/>
      <w:r w:rsidR="006056F9">
        <w:rPr>
          <w:rFonts w:ascii="Arial" w:eastAsia="Calibri" w:hAnsi="Arial" w:cs="Arial"/>
          <w:sz w:val="24"/>
          <w:szCs w:val="24"/>
        </w:rPr>
        <w:t>;</w:t>
      </w:r>
      <w:bookmarkEnd w:id="6"/>
    </w:p>
    <w:p w14:paraId="3A390588" w14:textId="6BDBCC1F" w:rsidR="006056F9" w:rsidRPr="00966F98" w:rsidRDefault="006056F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2025 год – 1 126,60 </w:t>
      </w:r>
      <w:r w:rsidRPr="006056F9">
        <w:rPr>
          <w:rFonts w:ascii="Arial" w:eastAsia="Calibri" w:hAnsi="Arial" w:cs="Arial"/>
          <w:sz w:val="24"/>
          <w:szCs w:val="24"/>
        </w:rPr>
        <w:t>тыс. рублей</w:t>
      </w:r>
      <w:r>
        <w:rPr>
          <w:rFonts w:ascii="Arial" w:eastAsia="Calibri" w:hAnsi="Arial" w:cs="Arial"/>
          <w:sz w:val="24"/>
          <w:szCs w:val="24"/>
        </w:rPr>
        <w:t>.</w:t>
      </w:r>
    </w:p>
    <w:p w14:paraId="31F7781E" w14:textId="3BD2F65B" w:rsidR="00966F98" w:rsidRPr="00966F98" w:rsidRDefault="007C401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</w:t>
      </w:r>
      <w:r w:rsidR="00966F98" w:rsidRPr="00966F98">
        <w:rPr>
          <w:rFonts w:ascii="Arial" w:eastAsia="Calibri" w:hAnsi="Arial" w:cs="Arial"/>
          <w:sz w:val="24"/>
          <w:szCs w:val="24"/>
        </w:rPr>
        <w:t xml:space="preserve"> том числе:</w:t>
      </w:r>
    </w:p>
    <w:p w14:paraId="7DC7D2D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средства федерального бюджета:</w:t>
      </w:r>
    </w:p>
    <w:p w14:paraId="75F067E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5 501,00 тыс. рублей;</w:t>
      </w:r>
    </w:p>
    <w:p w14:paraId="22D00FF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4 180,61 тыс. рублей;</w:t>
      </w:r>
    </w:p>
    <w:p w14:paraId="2301765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средства краевого бюджета:</w:t>
      </w:r>
    </w:p>
    <w:p w14:paraId="0A25818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2 042,10 тыс. рублей;</w:t>
      </w:r>
    </w:p>
    <w:p w14:paraId="5BE7126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2 115,00 тыс. рублей;</w:t>
      </w:r>
    </w:p>
    <w:p w14:paraId="4AB9C4A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2 870,00 тыс. рублей;</w:t>
      </w:r>
    </w:p>
    <w:p w14:paraId="53B9D5D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2 400,00 тыс. рублей;</w:t>
      </w:r>
    </w:p>
    <w:p w14:paraId="1B4E7D0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2018 год – 0,00 тыс. рублей;</w:t>
      </w:r>
    </w:p>
    <w:p w14:paraId="2D1ED45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4400,00 тыс. рублей;</w:t>
      </w:r>
    </w:p>
    <w:p w14:paraId="12C548A1" w14:textId="77777777" w:rsidR="00966F98" w:rsidRPr="0070456B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>2020 год – 890,00 тыс. рублей;</w:t>
      </w:r>
    </w:p>
    <w:p w14:paraId="35800A5A" w14:textId="77777777" w:rsidR="00966F98" w:rsidRPr="0070456B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>2021 год – 10 526,00 тыс. рублей;</w:t>
      </w:r>
    </w:p>
    <w:p w14:paraId="0C19EB93" w14:textId="60321ADA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E6622">
        <w:rPr>
          <w:rFonts w:ascii="Arial" w:eastAsia="Calibri" w:hAnsi="Arial" w:cs="Arial"/>
          <w:sz w:val="24"/>
          <w:szCs w:val="24"/>
        </w:rPr>
        <w:t xml:space="preserve">2022 год – </w:t>
      </w:r>
      <w:r w:rsidR="008E6622" w:rsidRPr="008E6622">
        <w:rPr>
          <w:rFonts w:ascii="Arial" w:eastAsia="Calibri" w:hAnsi="Arial" w:cs="Arial"/>
          <w:sz w:val="24"/>
          <w:szCs w:val="24"/>
        </w:rPr>
        <w:t>1 137,50</w:t>
      </w:r>
      <w:r w:rsidR="00363967" w:rsidRPr="008E6622">
        <w:rPr>
          <w:rFonts w:ascii="Arial" w:eastAsia="Calibri" w:hAnsi="Arial" w:cs="Arial"/>
          <w:sz w:val="24"/>
          <w:szCs w:val="24"/>
        </w:rPr>
        <w:t xml:space="preserve"> тыс. рублей</w:t>
      </w:r>
      <w:r w:rsidRPr="008E6622">
        <w:rPr>
          <w:rFonts w:ascii="Arial" w:eastAsia="Calibri" w:hAnsi="Arial" w:cs="Arial"/>
          <w:sz w:val="24"/>
          <w:szCs w:val="24"/>
        </w:rPr>
        <w:t>;</w:t>
      </w:r>
    </w:p>
    <w:p w14:paraId="596F27D0" w14:textId="64B10440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8067A">
        <w:rPr>
          <w:rFonts w:ascii="Arial" w:eastAsia="Calibri" w:hAnsi="Arial" w:cs="Arial"/>
          <w:sz w:val="24"/>
          <w:szCs w:val="24"/>
        </w:rPr>
        <w:t xml:space="preserve">2023 год – </w:t>
      </w:r>
      <w:r w:rsidR="004751CF" w:rsidRPr="0088067A">
        <w:rPr>
          <w:rFonts w:ascii="Arial" w:eastAsia="Calibri" w:hAnsi="Arial" w:cs="Arial"/>
          <w:sz w:val="24"/>
          <w:szCs w:val="24"/>
        </w:rPr>
        <w:t>911</w:t>
      </w:r>
      <w:r w:rsidRPr="0088067A">
        <w:rPr>
          <w:rFonts w:ascii="Arial" w:eastAsia="Calibri" w:hAnsi="Arial" w:cs="Arial"/>
          <w:sz w:val="24"/>
          <w:szCs w:val="24"/>
        </w:rPr>
        <w:t>,</w:t>
      </w:r>
      <w:r w:rsidR="006056F9" w:rsidRPr="0088067A">
        <w:rPr>
          <w:rFonts w:ascii="Arial" w:eastAsia="Calibri" w:hAnsi="Arial" w:cs="Arial"/>
          <w:sz w:val="24"/>
          <w:szCs w:val="24"/>
        </w:rPr>
        <w:t>60</w:t>
      </w:r>
      <w:r w:rsidRPr="0088067A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1857465C" w14:textId="15452B09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2024 год – 6</w:t>
      </w:r>
      <w:bookmarkStart w:id="7" w:name="_Hlk117079972"/>
      <w:r w:rsidR="006056F9">
        <w:rPr>
          <w:rFonts w:ascii="Arial" w:eastAsia="Calibri" w:hAnsi="Arial" w:cs="Arial"/>
          <w:sz w:val="24"/>
          <w:szCs w:val="24"/>
        </w:rPr>
        <w:t xml:space="preserve">26,60 </w:t>
      </w:r>
      <w:r w:rsidRPr="00966F98">
        <w:rPr>
          <w:rFonts w:ascii="Arial" w:eastAsia="Calibri" w:hAnsi="Arial" w:cs="Arial"/>
          <w:sz w:val="24"/>
          <w:szCs w:val="24"/>
        </w:rPr>
        <w:t>тыс. рублей</w:t>
      </w:r>
      <w:bookmarkEnd w:id="7"/>
      <w:r w:rsidR="006056F9">
        <w:rPr>
          <w:rFonts w:ascii="Arial" w:eastAsia="Calibri" w:hAnsi="Arial" w:cs="Arial"/>
          <w:sz w:val="24"/>
          <w:szCs w:val="24"/>
        </w:rPr>
        <w:t>;</w:t>
      </w:r>
    </w:p>
    <w:p w14:paraId="2AD70910" w14:textId="75FD05AE" w:rsidR="006056F9" w:rsidRPr="00966F98" w:rsidRDefault="006056F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2025 год</w:t>
      </w:r>
      <w:r w:rsidR="004751CF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- 626,60</w:t>
      </w:r>
      <w:r w:rsidRPr="006056F9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тыс. рублей</w:t>
      </w:r>
      <w:r w:rsidR="00D4248E">
        <w:rPr>
          <w:rFonts w:ascii="Arial" w:eastAsia="Calibri" w:hAnsi="Arial" w:cs="Arial"/>
          <w:sz w:val="24"/>
          <w:szCs w:val="24"/>
        </w:rPr>
        <w:t>.</w:t>
      </w:r>
    </w:p>
    <w:p w14:paraId="6732EB32" w14:textId="22A8B00D" w:rsidR="00966F98" w:rsidRPr="00966F98" w:rsidRDefault="007C401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</w:t>
      </w:r>
      <w:r w:rsidR="00966F98" w:rsidRPr="00966F98">
        <w:rPr>
          <w:rFonts w:ascii="Arial" w:eastAsia="Calibri" w:hAnsi="Arial" w:cs="Arial"/>
          <w:sz w:val="24"/>
          <w:szCs w:val="24"/>
        </w:rPr>
        <w:t>редства районного бюджета:</w:t>
      </w:r>
    </w:p>
    <w:p w14:paraId="2775CAB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526,52 тыс. рублей;</w:t>
      </w:r>
    </w:p>
    <w:p w14:paraId="6CEE71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570,50 тыс. рублей;</w:t>
      </w:r>
    </w:p>
    <w:p w14:paraId="1272C2E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495,82 тыс. рублей;</w:t>
      </w:r>
    </w:p>
    <w:p w14:paraId="57ABFBF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437,20 тыс. рублей;</w:t>
      </w:r>
    </w:p>
    <w:p w14:paraId="7BED5F8F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2018 год – 136,73 тыс. рублей;</w:t>
      </w:r>
    </w:p>
    <w:p w14:paraId="5C77D953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196,30 тыс. рублей;</w:t>
      </w:r>
    </w:p>
    <w:p w14:paraId="7CD92009" w14:textId="2E1C272C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2020 год – </w:t>
      </w:r>
      <w:r w:rsidR="00D4248E">
        <w:rPr>
          <w:rFonts w:ascii="Arial" w:eastAsia="Calibri" w:hAnsi="Arial" w:cs="Arial"/>
          <w:sz w:val="24"/>
          <w:szCs w:val="24"/>
        </w:rPr>
        <w:t>238,80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30AF0623" w14:textId="4CB489C5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2021 год – </w:t>
      </w:r>
      <w:r w:rsidR="00D4248E">
        <w:rPr>
          <w:rFonts w:ascii="Arial" w:eastAsia="Calibri" w:hAnsi="Arial" w:cs="Arial"/>
          <w:sz w:val="24"/>
          <w:szCs w:val="24"/>
        </w:rPr>
        <w:t>371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D4248E">
        <w:rPr>
          <w:rFonts w:ascii="Arial" w:eastAsia="Calibri" w:hAnsi="Arial" w:cs="Arial"/>
          <w:sz w:val="24"/>
          <w:szCs w:val="24"/>
        </w:rPr>
        <w:t>14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458B32C6" w14:textId="48984A44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E6622">
        <w:rPr>
          <w:rFonts w:ascii="Arial" w:eastAsia="Calibri" w:hAnsi="Arial" w:cs="Arial"/>
          <w:sz w:val="24"/>
          <w:szCs w:val="24"/>
        </w:rPr>
        <w:t xml:space="preserve">2022 год – </w:t>
      </w:r>
      <w:r w:rsidR="008E6622" w:rsidRPr="008E6622">
        <w:rPr>
          <w:rFonts w:ascii="Arial" w:eastAsia="Calibri" w:hAnsi="Arial" w:cs="Arial"/>
          <w:sz w:val="24"/>
          <w:szCs w:val="24"/>
        </w:rPr>
        <w:t>144</w:t>
      </w:r>
      <w:r w:rsidRPr="008E6622">
        <w:rPr>
          <w:rFonts w:ascii="Arial" w:eastAsia="Calibri" w:hAnsi="Arial" w:cs="Arial"/>
          <w:sz w:val="24"/>
          <w:szCs w:val="24"/>
        </w:rPr>
        <w:t>,</w:t>
      </w:r>
      <w:r w:rsidR="008E6622" w:rsidRPr="008E6622">
        <w:rPr>
          <w:rFonts w:ascii="Arial" w:eastAsia="Calibri" w:hAnsi="Arial" w:cs="Arial"/>
          <w:sz w:val="24"/>
          <w:szCs w:val="24"/>
        </w:rPr>
        <w:t>5</w:t>
      </w:r>
      <w:r w:rsidRPr="008E6622">
        <w:rPr>
          <w:rFonts w:ascii="Arial" w:eastAsia="Calibri" w:hAnsi="Arial" w:cs="Arial"/>
          <w:sz w:val="24"/>
          <w:szCs w:val="24"/>
        </w:rPr>
        <w:t>0 тыс. рублей;</w:t>
      </w:r>
    </w:p>
    <w:p w14:paraId="0827A967" w14:textId="329699C9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2023 год – </w:t>
      </w:r>
      <w:r w:rsidR="00AD0AD4">
        <w:rPr>
          <w:rFonts w:ascii="Arial" w:eastAsia="Calibri" w:hAnsi="Arial" w:cs="Arial"/>
          <w:sz w:val="24"/>
          <w:szCs w:val="24"/>
        </w:rPr>
        <w:t>500</w:t>
      </w:r>
      <w:r w:rsidR="00D4248E">
        <w:rPr>
          <w:rFonts w:ascii="Arial" w:eastAsia="Calibri" w:hAnsi="Arial" w:cs="Arial"/>
          <w:sz w:val="24"/>
          <w:szCs w:val="24"/>
        </w:rPr>
        <w:t>,</w:t>
      </w:r>
      <w:r w:rsidR="00AD0AD4">
        <w:rPr>
          <w:rFonts w:ascii="Arial" w:eastAsia="Calibri" w:hAnsi="Arial" w:cs="Arial"/>
          <w:sz w:val="24"/>
          <w:szCs w:val="24"/>
        </w:rPr>
        <w:t>0</w:t>
      </w:r>
      <w:r w:rsidRPr="00966F98">
        <w:rPr>
          <w:rFonts w:ascii="Arial" w:eastAsia="Calibri" w:hAnsi="Arial" w:cs="Arial"/>
          <w:sz w:val="24"/>
          <w:szCs w:val="24"/>
        </w:rPr>
        <w:t>0 тыс. рублей;</w:t>
      </w:r>
    </w:p>
    <w:p w14:paraId="749A953A" w14:textId="37B6D96E" w:rsid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2024 год – </w:t>
      </w:r>
      <w:r w:rsidR="00AD0AD4">
        <w:rPr>
          <w:rFonts w:ascii="Arial" w:eastAsia="Calibri" w:hAnsi="Arial" w:cs="Arial"/>
          <w:sz w:val="24"/>
          <w:szCs w:val="24"/>
        </w:rPr>
        <w:t>500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AD0AD4">
        <w:rPr>
          <w:rFonts w:ascii="Arial" w:eastAsia="Calibri" w:hAnsi="Arial" w:cs="Arial"/>
          <w:sz w:val="24"/>
          <w:szCs w:val="24"/>
        </w:rPr>
        <w:t>0</w:t>
      </w:r>
      <w:r w:rsidRPr="00966F98">
        <w:rPr>
          <w:rFonts w:ascii="Arial" w:eastAsia="Calibri" w:hAnsi="Arial" w:cs="Arial"/>
          <w:sz w:val="24"/>
          <w:szCs w:val="24"/>
        </w:rPr>
        <w:t>0 тыс. рублей</w:t>
      </w:r>
      <w:r w:rsidR="00D4248E">
        <w:rPr>
          <w:rFonts w:ascii="Arial" w:eastAsia="Calibri" w:hAnsi="Arial" w:cs="Arial"/>
          <w:sz w:val="24"/>
          <w:szCs w:val="24"/>
        </w:rPr>
        <w:t>;</w:t>
      </w:r>
    </w:p>
    <w:p w14:paraId="4F897F00" w14:textId="11B10CE8" w:rsidR="00D4248E" w:rsidRPr="00966F98" w:rsidRDefault="00D4248E" w:rsidP="00D4248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D4248E">
        <w:rPr>
          <w:rFonts w:ascii="Arial" w:eastAsia="Calibri" w:hAnsi="Arial" w:cs="Arial"/>
          <w:sz w:val="24"/>
          <w:szCs w:val="24"/>
        </w:rPr>
        <w:t>202</w:t>
      </w:r>
      <w:r>
        <w:rPr>
          <w:rFonts w:ascii="Arial" w:eastAsia="Calibri" w:hAnsi="Arial" w:cs="Arial"/>
          <w:sz w:val="24"/>
          <w:szCs w:val="24"/>
        </w:rPr>
        <w:t>5</w:t>
      </w:r>
      <w:r w:rsidRPr="00D4248E">
        <w:rPr>
          <w:rFonts w:ascii="Arial" w:eastAsia="Calibri" w:hAnsi="Arial" w:cs="Arial"/>
          <w:sz w:val="24"/>
          <w:szCs w:val="24"/>
        </w:rPr>
        <w:t xml:space="preserve"> год – </w:t>
      </w:r>
      <w:r w:rsidR="00AD0AD4">
        <w:rPr>
          <w:rFonts w:ascii="Arial" w:eastAsia="Calibri" w:hAnsi="Arial" w:cs="Arial"/>
          <w:sz w:val="24"/>
          <w:szCs w:val="24"/>
        </w:rPr>
        <w:t>500</w:t>
      </w:r>
      <w:r w:rsidRPr="00D4248E">
        <w:rPr>
          <w:rFonts w:ascii="Arial" w:eastAsia="Calibri" w:hAnsi="Arial" w:cs="Arial"/>
          <w:sz w:val="24"/>
          <w:szCs w:val="24"/>
        </w:rPr>
        <w:t>,</w:t>
      </w:r>
      <w:r w:rsidR="00AD0AD4">
        <w:rPr>
          <w:rFonts w:ascii="Arial" w:eastAsia="Calibri" w:hAnsi="Arial" w:cs="Arial"/>
          <w:sz w:val="24"/>
          <w:szCs w:val="24"/>
        </w:rPr>
        <w:t>0</w:t>
      </w:r>
      <w:r w:rsidRPr="00D4248E">
        <w:rPr>
          <w:rFonts w:ascii="Arial" w:eastAsia="Calibri" w:hAnsi="Arial" w:cs="Arial"/>
          <w:sz w:val="24"/>
          <w:szCs w:val="24"/>
        </w:rPr>
        <w:t>0 тыс. рублей</w:t>
      </w:r>
      <w:r>
        <w:rPr>
          <w:rFonts w:ascii="Arial" w:eastAsia="Calibri" w:hAnsi="Arial" w:cs="Arial"/>
          <w:sz w:val="24"/>
          <w:szCs w:val="24"/>
        </w:rPr>
        <w:t>.</w:t>
      </w:r>
    </w:p>
    <w:p w14:paraId="695BD6D7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Дополнительным источником финансирования мероприятий программы являются средства межбюджетных трансфертов из краевого бюджета, в т.ч. привлеченные из федерального бюджета.</w:t>
      </w:r>
    </w:p>
    <w:p w14:paraId="034DF137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Средства краевого бюджета предоставляются в рамках государственной программы Красноярского края «Развитие малого и среднего предпринимательства и инновационной деятельности » в виде субсидии бюджету Боготольского района на реализацию муниципальных программ развития субъектов малого и среднего предпринимательства, распределение субсидии предусматривается Законом Красноярского края  о краевом бюджете, а также по результатам конкурсного отбора на реализацию инвестиционных проектов субъектами малого и среднего предпринимательства в приоритетных отраслях.</w:t>
      </w:r>
    </w:p>
    <w:p w14:paraId="602B8F2A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 xml:space="preserve"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(с расшифровкой по главным распорядителям </w:t>
      </w:r>
      <w:r w:rsidRPr="00966F98">
        <w:rPr>
          <w:rFonts w:ascii="Arial" w:eastAsia="Calibri" w:hAnsi="Arial" w:cs="Arial"/>
          <w:sz w:val="24"/>
          <w:szCs w:val="24"/>
          <w:lang w:eastAsia="ru-RU"/>
        </w:rPr>
        <w:lastRenderedPageBreak/>
        <w:t>средств районного бюджета, в разрезе подпрограмм, отдельных мероприятий программы)</w:t>
      </w:r>
      <w:r w:rsidRPr="00966F98">
        <w:rPr>
          <w:rFonts w:ascii="Arial" w:eastAsia="Calibri" w:hAnsi="Arial" w:cs="Arial"/>
          <w:sz w:val="24"/>
          <w:szCs w:val="24"/>
        </w:rPr>
        <w:t xml:space="preserve"> представлена в приложении № 1 к Программе.</w:t>
      </w:r>
    </w:p>
    <w:p w14:paraId="02202358" w14:textId="7CC026E6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системы)</w:t>
      </w:r>
      <w:r w:rsidRPr="00966F98">
        <w:rPr>
          <w:rFonts w:ascii="Arial" w:eastAsia="Calibri" w:hAnsi="Arial" w:cs="Arial"/>
          <w:sz w:val="24"/>
          <w:szCs w:val="24"/>
        </w:rPr>
        <w:t xml:space="preserve"> представлена в приложении № 2 к Программе.</w:t>
      </w:r>
    </w:p>
    <w:p w14:paraId="25F88C5C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B2D7167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  <w:lang w:eastAsia="ru-RU"/>
        </w:rPr>
        <w:t>8. Информация</w:t>
      </w:r>
      <w:r w:rsidRPr="00966F98">
        <w:rPr>
          <w:rFonts w:ascii="Arial" w:eastAsia="Calibri" w:hAnsi="Arial" w:cs="Arial"/>
          <w:sz w:val="24"/>
          <w:szCs w:val="24"/>
        </w:rPr>
        <w:t xml:space="preserve"> о мероприятиях, реализуемых в рамках муниципально-частного партнерства</w:t>
      </w:r>
    </w:p>
    <w:p w14:paraId="29644DF1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080EE202" w14:textId="2E0DC173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Мероприятий, реализуемых в рамках муниципально </w:t>
      </w:r>
      <w:r w:rsidR="007C4019">
        <w:rPr>
          <w:rFonts w:ascii="Arial" w:eastAsia="Calibri" w:hAnsi="Arial" w:cs="Arial"/>
          <w:sz w:val="24"/>
          <w:szCs w:val="24"/>
        </w:rPr>
        <w:t>–</w:t>
      </w:r>
      <w:r w:rsidRPr="00966F98">
        <w:rPr>
          <w:rFonts w:ascii="Arial" w:eastAsia="Calibri" w:hAnsi="Arial" w:cs="Arial"/>
          <w:sz w:val="24"/>
          <w:szCs w:val="24"/>
        </w:rPr>
        <w:t xml:space="preserve"> частного партнерства, направленных на достижение целей и задач программы нет.</w:t>
      </w:r>
    </w:p>
    <w:p w14:paraId="3E0116D5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4AD5B462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9. Информация о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мероприятиях, направленных на развитие сельских территорий</w:t>
      </w:r>
    </w:p>
    <w:p w14:paraId="0375E6A0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Мероприятий, направленных на развитие сельских территорий, в программе нет.</w:t>
      </w:r>
    </w:p>
    <w:p w14:paraId="5D1D457D" w14:textId="77777777" w:rsidR="00966F98" w:rsidRPr="00966F98" w:rsidRDefault="00966F98" w:rsidP="00966F98">
      <w:pPr>
        <w:tabs>
          <w:tab w:val="left" w:pos="7515"/>
        </w:tabs>
        <w:spacing w:after="0" w:line="240" w:lineRule="auto"/>
        <w:ind w:right="-5" w:firstLine="705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185617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46FFC38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5CFDA45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Паспорту муниципальной программы</w:t>
      </w:r>
    </w:p>
    <w:p w14:paraId="0997106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035BFA2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</w:t>
      </w:r>
    </w:p>
    <w:p w14:paraId="7A97BA3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29D00EA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2DCFC0F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p w14:paraId="162A8D7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Style w:val="17"/>
        <w:tblW w:w="1559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851"/>
        <w:gridCol w:w="850"/>
        <w:gridCol w:w="851"/>
        <w:gridCol w:w="850"/>
        <w:gridCol w:w="850"/>
        <w:gridCol w:w="851"/>
        <w:gridCol w:w="850"/>
        <w:gridCol w:w="993"/>
        <w:gridCol w:w="851"/>
        <w:gridCol w:w="991"/>
        <w:gridCol w:w="709"/>
        <w:gridCol w:w="851"/>
        <w:gridCol w:w="851"/>
        <w:gridCol w:w="850"/>
        <w:gridCol w:w="851"/>
      </w:tblGrid>
      <w:tr w:rsidR="00966F98" w:rsidRPr="00966F98" w14:paraId="0302A862" w14:textId="77777777" w:rsidTr="00D90C57">
        <w:tc>
          <w:tcPr>
            <w:tcW w:w="425" w:type="dxa"/>
            <w:vMerge w:val="restart"/>
          </w:tcPr>
          <w:p w14:paraId="7981B78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№ п/п</w:t>
            </w:r>
          </w:p>
        </w:tc>
        <w:tc>
          <w:tcPr>
            <w:tcW w:w="2269" w:type="dxa"/>
            <w:vMerge w:val="restart"/>
          </w:tcPr>
          <w:p w14:paraId="006A2005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Цели, целевые показатели программы</w:t>
            </w:r>
          </w:p>
        </w:tc>
        <w:tc>
          <w:tcPr>
            <w:tcW w:w="851" w:type="dxa"/>
            <w:vMerge w:val="restart"/>
          </w:tcPr>
          <w:p w14:paraId="025B040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14:paraId="78B5904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vMerge w:val="restart"/>
          </w:tcPr>
          <w:p w14:paraId="686DBB9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vMerge w:val="restart"/>
          </w:tcPr>
          <w:p w14:paraId="54C16FE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</w:t>
            </w:r>
          </w:p>
        </w:tc>
        <w:tc>
          <w:tcPr>
            <w:tcW w:w="850" w:type="dxa"/>
            <w:vMerge w:val="restart"/>
          </w:tcPr>
          <w:p w14:paraId="1BEE128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1748E42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6265D80D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2018 год</w:t>
            </w:r>
          </w:p>
        </w:tc>
        <w:tc>
          <w:tcPr>
            <w:tcW w:w="993" w:type="dxa"/>
            <w:vMerge w:val="restart"/>
          </w:tcPr>
          <w:p w14:paraId="781E5EC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</w:t>
            </w:r>
          </w:p>
        </w:tc>
        <w:tc>
          <w:tcPr>
            <w:tcW w:w="851" w:type="dxa"/>
            <w:vMerge w:val="restart"/>
          </w:tcPr>
          <w:p w14:paraId="40272CB8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991" w:type="dxa"/>
            <w:vMerge w:val="restart"/>
          </w:tcPr>
          <w:p w14:paraId="39EB77AB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709" w:type="dxa"/>
            <w:vMerge w:val="restart"/>
          </w:tcPr>
          <w:p w14:paraId="195AB96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vMerge w:val="restart"/>
          </w:tcPr>
          <w:p w14:paraId="4886AB6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vMerge w:val="restart"/>
          </w:tcPr>
          <w:p w14:paraId="716AA79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gridSpan w:val="2"/>
          </w:tcPr>
          <w:p w14:paraId="23AB705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Годы до конца реализации программы в пятилетнем интервале</w:t>
            </w:r>
          </w:p>
        </w:tc>
      </w:tr>
      <w:tr w:rsidR="00966F98" w:rsidRPr="00966F98" w14:paraId="15BD08C7" w14:textId="77777777" w:rsidTr="00D90C57">
        <w:tc>
          <w:tcPr>
            <w:tcW w:w="425" w:type="dxa"/>
            <w:vMerge/>
          </w:tcPr>
          <w:p w14:paraId="1802701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3093474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D22314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3C868E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6C202E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211B778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5C44DD4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6EAA02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20F8FE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A0F60B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AFD116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14:paraId="3990C77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240615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E41DC6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C5731D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1FC7B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851" w:type="dxa"/>
          </w:tcPr>
          <w:p w14:paraId="563DA3AD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2030 год</w:t>
            </w:r>
          </w:p>
        </w:tc>
      </w:tr>
      <w:tr w:rsidR="00966F98" w:rsidRPr="00966F98" w14:paraId="3190B010" w14:textId="77777777" w:rsidTr="00D90C57">
        <w:tc>
          <w:tcPr>
            <w:tcW w:w="425" w:type="dxa"/>
          </w:tcPr>
          <w:p w14:paraId="1006877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2269" w:type="dxa"/>
          </w:tcPr>
          <w:p w14:paraId="6587E3E1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</w:t>
            </w:r>
          </w:p>
        </w:tc>
        <w:tc>
          <w:tcPr>
            <w:tcW w:w="851" w:type="dxa"/>
          </w:tcPr>
          <w:p w14:paraId="293E0E0C" w14:textId="7CC4A0B7" w:rsidR="00966F98" w:rsidRPr="00966F98" w:rsidRDefault="00D4248E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диниц на 10 000 человек населения</w:t>
            </w:r>
          </w:p>
        </w:tc>
        <w:tc>
          <w:tcPr>
            <w:tcW w:w="850" w:type="dxa"/>
          </w:tcPr>
          <w:p w14:paraId="4CADBDF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213,98</w:t>
            </w:r>
          </w:p>
        </w:tc>
        <w:tc>
          <w:tcPr>
            <w:tcW w:w="851" w:type="dxa"/>
          </w:tcPr>
          <w:p w14:paraId="405EBF18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217,48</w:t>
            </w:r>
          </w:p>
        </w:tc>
        <w:tc>
          <w:tcPr>
            <w:tcW w:w="850" w:type="dxa"/>
          </w:tcPr>
          <w:p w14:paraId="0DD5E54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145,17</w:t>
            </w:r>
          </w:p>
        </w:tc>
        <w:tc>
          <w:tcPr>
            <w:tcW w:w="850" w:type="dxa"/>
          </w:tcPr>
          <w:p w14:paraId="61CA4576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81,69</w:t>
            </w:r>
          </w:p>
        </w:tc>
        <w:tc>
          <w:tcPr>
            <w:tcW w:w="851" w:type="dxa"/>
          </w:tcPr>
          <w:p w14:paraId="27D7AA3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122,04</w:t>
            </w:r>
          </w:p>
        </w:tc>
        <w:tc>
          <w:tcPr>
            <w:tcW w:w="850" w:type="dxa"/>
          </w:tcPr>
          <w:p w14:paraId="17A8E9F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119,11</w:t>
            </w:r>
          </w:p>
        </w:tc>
        <w:tc>
          <w:tcPr>
            <w:tcW w:w="993" w:type="dxa"/>
          </w:tcPr>
          <w:p w14:paraId="4624DCE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116,72</w:t>
            </w:r>
          </w:p>
        </w:tc>
        <w:tc>
          <w:tcPr>
            <w:tcW w:w="851" w:type="dxa"/>
          </w:tcPr>
          <w:p w14:paraId="0F3C90B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118,89</w:t>
            </w:r>
          </w:p>
        </w:tc>
        <w:tc>
          <w:tcPr>
            <w:tcW w:w="991" w:type="dxa"/>
          </w:tcPr>
          <w:p w14:paraId="2189B3A6" w14:textId="5BBDF8C2" w:rsidR="00966F98" w:rsidRPr="00966F98" w:rsidRDefault="00E422E6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112,45</w:t>
            </w:r>
          </w:p>
        </w:tc>
        <w:tc>
          <w:tcPr>
            <w:tcW w:w="709" w:type="dxa"/>
          </w:tcPr>
          <w:p w14:paraId="3ABDACFD" w14:textId="22331AF7" w:rsidR="00966F98" w:rsidRPr="00D90C57" w:rsidRDefault="00D90C57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114,21</w:t>
            </w:r>
          </w:p>
        </w:tc>
        <w:tc>
          <w:tcPr>
            <w:tcW w:w="851" w:type="dxa"/>
          </w:tcPr>
          <w:p w14:paraId="19A23CE8" w14:textId="732B4E13" w:rsidR="00966F98" w:rsidRPr="00D90C57" w:rsidRDefault="00E422E6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D90C57" w:rsidRPr="00D90C57">
              <w:rPr>
                <w:rFonts w:ascii="Arial" w:eastAsia="Calibri" w:hAnsi="Arial" w:cs="Arial"/>
                <w:sz w:val="24"/>
                <w:szCs w:val="24"/>
              </w:rPr>
              <w:t>19,51</w:t>
            </w:r>
          </w:p>
        </w:tc>
        <w:tc>
          <w:tcPr>
            <w:tcW w:w="851" w:type="dxa"/>
          </w:tcPr>
          <w:p w14:paraId="00073F57" w14:textId="2345E03D" w:rsidR="00966F98" w:rsidRPr="00D90C57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12</w:t>
            </w:r>
            <w:r w:rsidR="00D90C57" w:rsidRPr="00D90C57">
              <w:rPr>
                <w:rFonts w:ascii="Arial" w:eastAsia="Calibri" w:hAnsi="Arial" w:cs="Arial"/>
                <w:sz w:val="24"/>
                <w:szCs w:val="24"/>
              </w:rPr>
              <w:t>3,80</w:t>
            </w:r>
          </w:p>
        </w:tc>
        <w:tc>
          <w:tcPr>
            <w:tcW w:w="850" w:type="dxa"/>
          </w:tcPr>
          <w:p w14:paraId="3115A2C8" w14:textId="6B8F7B26" w:rsidR="00966F98" w:rsidRPr="00D90C57" w:rsidRDefault="00D90C57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125,00</w:t>
            </w:r>
          </w:p>
        </w:tc>
        <w:tc>
          <w:tcPr>
            <w:tcW w:w="851" w:type="dxa"/>
          </w:tcPr>
          <w:p w14:paraId="261292A6" w14:textId="0E927DFA" w:rsidR="00966F98" w:rsidRPr="00D90C57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D90C57" w:rsidRPr="00D90C57">
              <w:rPr>
                <w:rFonts w:ascii="Arial" w:eastAsia="Calibri" w:hAnsi="Arial" w:cs="Arial"/>
                <w:sz w:val="24"/>
                <w:szCs w:val="24"/>
              </w:rPr>
              <w:t>25,00</w:t>
            </w:r>
          </w:p>
        </w:tc>
      </w:tr>
    </w:tbl>
    <w:p w14:paraId="027467DF" w14:textId="72A152DE" w:rsidR="00966F98" w:rsidRDefault="00966F98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1F4FEAB" w14:textId="1EDAAEE1" w:rsidR="00185617" w:rsidRDefault="00185617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673AF86" w14:textId="77777777" w:rsidR="00185617" w:rsidRPr="00966F98" w:rsidRDefault="00185617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6C1798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14:paraId="07600DA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0AF7C55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5E59502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2364A39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в Боготольском районе»</w:t>
      </w:r>
    </w:p>
    <w:p w14:paraId="66E48CE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68FE6AD5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о ресурсном обеспечении муниципальной программы </w:t>
      </w:r>
      <w:r w:rsidRPr="00966F98">
        <w:rPr>
          <w:rFonts w:ascii="Arial" w:eastAsia="Calibri" w:hAnsi="Arial" w:cs="Arial"/>
          <w:sz w:val="24"/>
          <w:szCs w:val="24"/>
        </w:rPr>
        <w:t>за счет средств районного бюджета, в том числе средств, поступивших из бюджетов других уровней бюджетной системы</w:t>
      </w:r>
    </w:p>
    <w:tbl>
      <w:tblPr>
        <w:tblStyle w:val="aa"/>
        <w:tblW w:w="15231" w:type="dxa"/>
        <w:jc w:val="center"/>
        <w:tblLayout w:type="fixed"/>
        <w:tblLook w:val="04A0" w:firstRow="1" w:lastRow="0" w:firstColumn="1" w:lastColumn="0" w:noHBand="0" w:noVBand="1"/>
      </w:tblPr>
      <w:tblGrid>
        <w:gridCol w:w="1817"/>
        <w:gridCol w:w="2508"/>
        <w:gridCol w:w="2789"/>
        <w:gridCol w:w="625"/>
        <w:gridCol w:w="850"/>
        <w:gridCol w:w="1418"/>
        <w:gridCol w:w="850"/>
        <w:gridCol w:w="1134"/>
        <w:gridCol w:w="993"/>
        <w:gridCol w:w="992"/>
        <w:gridCol w:w="1255"/>
      </w:tblGrid>
      <w:tr w:rsidR="00966F98" w:rsidRPr="00966F98" w14:paraId="5058EC03" w14:textId="77777777" w:rsidTr="00966F98">
        <w:trPr>
          <w:trHeight w:val="508"/>
          <w:jc w:val="center"/>
        </w:trPr>
        <w:tc>
          <w:tcPr>
            <w:tcW w:w="1817" w:type="dxa"/>
            <w:vMerge w:val="restart"/>
          </w:tcPr>
          <w:p w14:paraId="03556352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08" w:type="dxa"/>
            <w:vMerge w:val="restart"/>
          </w:tcPr>
          <w:p w14:paraId="7DCFF08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789" w:type="dxa"/>
            <w:vMerge w:val="restart"/>
          </w:tcPr>
          <w:p w14:paraId="2D4AECD8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743" w:type="dxa"/>
            <w:gridSpan w:val="4"/>
          </w:tcPr>
          <w:p w14:paraId="2E6CF2D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34" w:type="dxa"/>
            <w:tcBorders>
              <w:bottom w:val="nil"/>
            </w:tcBorders>
          </w:tcPr>
          <w:p w14:paraId="24ABCEF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6E2F6C1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2C52751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nil"/>
            </w:tcBorders>
          </w:tcPr>
          <w:p w14:paraId="7262B8D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6B92CF0A" w14:textId="77777777" w:rsidTr="00966F98">
        <w:trPr>
          <w:trHeight w:val="135"/>
          <w:jc w:val="center"/>
        </w:trPr>
        <w:tc>
          <w:tcPr>
            <w:tcW w:w="1817" w:type="dxa"/>
            <w:vMerge/>
          </w:tcPr>
          <w:p w14:paraId="7E63110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3990D62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14:paraId="0474F21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5" w:type="dxa"/>
          </w:tcPr>
          <w:p w14:paraId="1577EDE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</w:tcPr>
          <w:p w14:paraId="34EE0AA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РзПр</w:t>
            </w:r>
          </w:p>
        </w:tc>
        <w:tc>
          <w:tcPr>
            <w:tcW w:w="1418" w:type="dxa"/>
          </w:tcPr>
          <w:p w14:paraId="2B1ADBA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ЦСР</w:t>
            </w:r>
          </w:p>
        </w:tc>
        <w:tc>
          <w:tcPr>
            <w:tcW w:w="850" w:type="dxa"/>
          </w:tcPr>
          <w:p w14:paraId="406906E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nil"/>
            </w:tcBorders>
          </w:tcPr>
          <w:p w14:paraId="183AD471" w14:textId="43C900F3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</w:tcBorders>
          </w:tcPr>
          <w:p w14:paraId="23F4A495" w14:textId="2635BD2D" w:rsidR="00966F98" w:rsidRPr="00966F98" w:rsidRDefault="00966F98" w:rsidP="0018561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18561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</w:tcBorders>
          </w:tcPr>
          <w:p w14:paraId="7B5A9E13" w14:textId="06F8BD15" w:rsidR="00966F98" w:rsidRPr="00966F98" w:rsidRDefault="00966F98" w:rsidP="0018561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="0018561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255" w:type="dxa"/>
            <w:tcBorders>
              <w:top w:val="nil"/>
            </w:tcBorders>
          </w:tcPr>
          <w:p w14:paraId="5E6F36B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966F98" w:rsidRPr="00966F98" w14:paraId="447E66F8" w14:textId="77777777" w:rsidTr="00966F98">
        <w:trPr>
          <w:trHeight w:val="302"/>
          <w:jc w:val="center"/>
        </w:trPr>
        <w:tc>
          <w:tcPr>
            <w:tcW w:w="1817" w:type="dxa"/>
            <w:vMerge w:val="restart"/>
          </w:tcPr>
          <w:p w14:paraId="7A1D9430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08" w:type="dxa"/>
            <w:vMerge w:val="restart"/>
          </w:tcPr>
          <w:p w14:paraId="5BCAE27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«Развитие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789" w:type="dxa"/>
          </w:tcPr>
          <w:p w14:paraId="115E876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27E7A7F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792E5DC8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02D0C768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1E7E9D1A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A5DAA63" w14:textId="52507A19" w:rsidR="00966F98" w:rsidRPr="00966F98" w:rsidRDefault="00082352" w:rsidP="00053F6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411,</w:t>
            </w:r>
            <w:r>
              <w:rPr>
                <w:rFonts w:ascii="Arial" w:eastAsia="Calibri" w:hAnsi="Arial" w:cs="Arial"/>
                <w:sz w:val="24"/>
                <w:szCs w:val="24"/>
              </w:rPr>
              <w:t>60</w:t>
            </w:r>
          </w:p>
        </w:tc>
        <w:tc>
          <w:tcPr>
            <w:tcW w:w="993" w:type="dxa"/>
          </w:tcPr>
          <w:p w14:paraId="765E94CB" w14:textId="3D25DCEF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57F2144" w14:textId="1755C71B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192BE860" w14:textId="42DB45DC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664</w:t>
            </w:r>
            <w:r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966F98" w:rsidRPr="00966F98" w14:paraId="0699FD3B" w14:textId="77777777" w:rsidTr="00966F98">
        <w:trPr>
          <w:trHeight w:val="302"/>
          <w:jc w:val="center"/>
        </w:trPr>
        <w:tc>
          <w:tcPr>
            <w:tcW w:w="1817" w:type="dxa"/>
            <w:vMerge/>
          </w:tcPr>
          <w:p w14:paraId="4041057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197CA4F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DD16AAD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45F64B9C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BF7492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E7B0CD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765EF2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2545C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F2B14C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88677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EF5CBD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8849F2C" w14:textId="77777777" w:rsidTr="00966F98">
        <w:trPr>
          <w:trHeight w:val="302"/>
          <w:jc w:val="center"/>
        </w:trPr>
        <w:tc>
          <w:tcPr>
            <w:tcW w:w="1817" w:type="dxa"/>
            <w:vMerge/>
          </w:tcPr>
          <w:p w14:paraId="5C947927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6F8BA4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4F0E8829" w14:textId="0F7A8435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7B8A7557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09C492C1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553EAB3D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03C14AE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BF24906" w14:textId="7A174F75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411</w:t>
            </w:r>
            <w:r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993" w:type="dxa"/>
          </w:tcPr>
          <w:p w14:paraId="18E86803" w14:textId="6D72802A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6EB063F" w14:textId="6FB378AF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215B597C" w14:textId="508849C7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664,</w:t>
            </w:r>
            <w:r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</w:tr>
      <w:tr w:rsidR="00082352" w:rsidRPr="00966F98" w14:paraId="236BECA2" w14:textId="77777777" w:rsidTr="00966F98">
        <w:trPr>
          <w:trHeight w:val="242"/>
          <w:jc w:val="center"/>
        </w:trPr>
        <w:tc>
          <w:tcPr>
            <w:tcW w:w="1817" w:type="dxa"/>
            <w:vMerge w:val="restart"/>
          </w:tcPr>
          <w:p w14:paraId="22DB2C82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2508" w:type="dxa"/>
            <w:vMerge w:val="restart"/>
          </w:tcPr>
          <w:p w14:paraId="4D4742A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789" w:type="dxa"/>
          </w:tcPr>
          <w:p w14:paraId="41D5E3A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458C553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3ADF20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3329CDBB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5C64FB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03ECA541" w14:textId="6093E67F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411</w:t>
            </w:r>
            <w:r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993" w:type="dxa"/>
          </w:tcPr>
          <w:p w14:paraId="288C6191" w14:textId="039EA84E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C87BEEF" w14:textId="78AB6238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6EB4A6B2" w14:textId="1C7E146E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664</w:t>
            </w:r>
            <w:r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082352" w:rsidRPr="00966F98" w14:paraId="2A0BC48C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7E61C0F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0734B3D4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0BE3754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3017E809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2D6BA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888D7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A8AC6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E9F96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10C68B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9DA73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7F242E29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82352" w:rsidRPr="00966F98" w14:paraId="0DDBC912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207FE6D5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65C7472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290191D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3C44A372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03F2B0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02635503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37C10BE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03F2CFDA" w14:textId="4C86E838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411</w:t>
            </w:r>
            <w:r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993" w:type="dxa"/>
          </w:tcPr>
          <w:p w14:paraId="151C9F63" w14:textId="0CCBEAA6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061B4D7E" w14:textId="51DC1B31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60789AE9" w14:textId="66B32F9B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664</w:t>
            </w:r>
            <w:r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082352" w:rsidRPr="00966F98" w14:paraId="237F7725" w14:textId="77777777" w:rsidTr="00966F98">
        <w:trPr>
          <w:trHeight w:val="242"/>
          <w:jc w:val="center"/>
        </w:trPr>
        <w:tc>
          <w:tcPr>
            <w:tcW w:w="1817" w:type="dxa"/>
            <w:vMerge w:val="restart"/>
          </w:tcPr>
          <w:p w14:paraId="43BD64A5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2508" w:type="dxa"/>
            <w:vMerge w:val="restart"/>
          </w:tcPr>
          <w:p w14:paraId="53CAF51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789" w:type="dxa"/>
          </w:tcPr>
          <w:p w14:paraId="2C2A5E4F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070D17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31FC69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6512C0C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1B7BAE40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2D89A0C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7A9AC587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E98BFF6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</w:tcPr>
          <w:p w14:paraId="6508F3D7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082352" w:rsidRPr="00966F98" w14:paraId="0093B2BB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6C0A797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68E2BED1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DBF4A0A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0E8853F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0A585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EBD61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825F4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8DA538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08365F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1AE355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590016F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82352" w:rsidRPr="00966F98" w14:paraId="0AE1FA02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3D3C5446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E79DEF1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346A9CD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7910B7E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116C0F28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798E3D48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0D1E57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6F5E1A2B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081EC615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FA1BAD2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</w:tcPr>
          <w:p w14:paraId="1A88BDB1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1A40D5E0" w14:textId="6A2E93DB" w:rsidR="00966F98" w:rsidRDefault="00966F98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7EB3804" w14:textId="77777777" w:rsidR="00185617" w:rsidRPr="00966F98" w:rsidRDefault="00185617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59C03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14:paraId="4230405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5021508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lastRenderedPageBreak/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291C103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34A78D9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1AEE96E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1F90E7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</w:t>
      </w:r>
    </w:p>
    <w:p w14:paraId="2C06D339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568" w:type="dxa"/>
        <w:tblLayout w:type="fixed"/>
        <w:tblLook w:val="04A0" w:firstRow="1" w:lastRow="0" w:firstColumn="1" w:lastColumn="0" w:noHBand="0" w:noVBand="1"/>
      </w:tblPr>
      <w:tblGrid>
        <w:gridCol w:w="2093"/>
        <w:gridCol w:w="4819"/>
        <w:gridCol w:w="2890"/>
        <w:gridCol w:w="1155"/>
        <w:gridCol w:w="1155"/>
        <w:gridCol w:w="1155"/>
        <w:gridCol w:w="1301"/>
      </w:tblGrid>
      <w:tr w:rsidR="00966F98" w:rsidRPr="00966F98" w14:paraId="69FB01D2" w14:textId="77777777" w:rsidTr="00966F98">
        <w:trPr>
          <w:trHeight w:val="260"/>
        </w:trPr>
        <w:tc>
          <w:tcPr>
            <w:tcW w:w="2093" w:type="dxa"/>
            <w:vMerge w:val="restart"/>
          </w:tcPr>
          <w:p w14:paraId="1CE1FB5D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Статус </w:t>
            </w:r>
          </w:p>
          <w:p w14:paraId="2474E778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(муниципальная программа, подпрограмма)</w:t>
            </w:r>
          </w:p>
        </w:tc>
        <w:tc>
          <w:tcPr>
            <w:tcW w:w="4819" w:type="dxa"/>
            <w:vMerge w:val="restart"/>
          </w:tcPr>
          <w:p w14:paraId="33E0A16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890" w:type="dxa"/>
            <w:vMerge w:val="restart"/>
          </w:tcPr>
          <w:p w14:paraId="4B9D298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4766" w:type="dxa"/>
            <w:gridSpan w:val="4"/>
          </w:tcPr>
          <w:p w14:paraId="674F584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Финансирование по годам (тыс. руб.)</w:t>
            </w:r>
          </w:p>
        </w:tc>
      </w:tr>
      <w:tr w:rsidR="00966F98" w:rsidRPr="00966F98" w14:paraId="7A14EF0B" w14:textId="77777777" w:rsidTr="00966F98">
        <w:trPr>
          <w:trHeight w:val="139"/>
        </w:trPr>
        <w:tc>
          <w:tcPr>
            <w:tcW w:w="2093" w:type="dxa"/>
            <w:vMerge/>
          </w:tcPr>
          <w:p w14:paraId="5D81C78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6D16C80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vMerge/>
          </w:tcPr>
          <w:p w14:paraId="3B3C432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1E8915A" w14:textId="141621F0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221CD1EF" w14:textId="6EE14108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46AE860E" w14:textId="6479A15E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301" w:type="dxa"/>
          </w:tcPr>
          <w:p w14:paraId="3059A4D3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4A5ECB" w:rsidRPr="00966F98" w14:paraId="2617E947" w14:textId="77777777" w:rsidTr="00966F98">
        <w:trPr>
          <w:trHeight w:val="309"/>
        </w:trPr>
        <w:tc>
          <w:tcPr>
            <w:tcW w:w="2093" w:type="dxa"/>
            <w:vMerge w:val="restart"/>
          </w:tcPr>
          <w:p w14:paraId="10236246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819" w:type="dxa"/>
            <w:vMerge w:val="restart"/>
          </w:tcPr>
          <w:p w14:paraId="387DD2D9" w14:textId="77777777" w:rsidR="004A5ECB" w:rsidRPr="00966F98" w:rsidRDefault="004A5ECB" w:rsidP="004A5E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890" w:type="dxa"/>
          </w:tcPr>
          <w:p w14:paraId="4E0EAA3E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23A5FD71" w14:textId="27BA3C13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411</w:t>
            </w:r>
            <w:r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1155" w:type="dxa"/>
          </w:tcPr>
          <w:p w14:paraId="31F8A7A0" w14:textId="14B46CCF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2B437B38" w14:textId="68BF082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301" w:type="dxa"/>
          </w:tcPr>
          <w:p w14:paraId="56DAE1DE" w14:textId="1918CE73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3 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664</w:t>
            </w:r>
            <w:r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4A5ECB" w:rsidRPr="00966F98" w14:paraId="2F241DA3" w14:textId="77777777" w:rsidTr="00966F98">
        <w:trPr>
          <w:trHeight w:val="309"/>
        </w:trPr>
        <w:tc>
          <w:tcPr>
            <w:tcW w:w="2093" w:type="dxa"/>
            <w:vMerge/>
          </w:tcPr>
          <w:p w14:paraId="7E5D0448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17A46E6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AFED26D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7CDB7683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A5E7468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4A47426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1408C2C1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A5ECB" w:rsidRPr="00966F98" w14:paraId="5B6DBD78" w14:textId="77777777" w:rsidTr="00966F98">
        <w:trPr>
          <w:trHeight w:val="309"/>
        </w:trPr>
        <w:tc>
          <w:tcPr>
            <w:tcW w:w="2093" w:type="dxa"/>
            <w:vMerge/>
          </w:tcPr>
          <w:p w14:paraId="1791C08C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D947587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36D9E7F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F6661E7" w14:textId="7BFCED46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5C6A6C0" w14:textId="31279FB3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0F7C055" w14:textId="582666E0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B9A59A4" w14:textId="544578D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4A5ECB" w:rsidRPr="00966F98" w14:paraId="4E5C130F" w14:textId="77777777" w:rsidTr="00966F98">
        <w:trPr>
          <w:trHeight w:val="309"/>
        </w:trPr>
        <w:tc>
          <w:tcPr>
            <w:tcW w:w="2093" w:type="dxa"/>
            <w:vMerge/>
          </w:tcPr>
          <w:p w14:paraId="1C0A9D15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E38E51A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47B9F24F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43918EB3" w14:textId="469C3A07" w:rsidR="004A5ECB" w:rsidRPr="00966F98" w:rsidRDefault="004751CF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911</w:t>
            </w:r>
            <w:r w:rsidR="004A5ECB"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1155" w:type="dxa"/>
          </w:tcPr>
          <w:p w14:paraId="421C463D" w14:textId="2687429B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51BF6A80" w14:textId="2E1300A9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301" w:type="dxa"/>
          </w:tcPr>
          <w:p w14:paraId="37659042" w14:textId="0DB2669A" w:rsidR="004A5ECB" w:rsidRPr="00966F98" w:rsidRDefault="004751CF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2 164</w:t>
            </w:r>
            <w:r w:rsidR="004A5ECB"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4A5ECB" w:rsidRPr="00966F98" w14:paraId="27A7A2DE" w14:textId="77777777" w:rsidTr="00966F98">
        <w:trPr>
          <w:trHeight w:val="309"/>
        </w:trPr>
        <w:tc>
          <w:tcPr>
            <w:tcW w:w="2093" w:type="dxa"/>
            <w:vMerge/>
          </w:tcPr>
          <w:p w14:paraId="3D54138C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D7EA751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EE5B6E0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DA59128" w14:textId="57144264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43BE86F2" w14:textId="3F43CDD8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7F4BBC77" w14:textId="273CB74E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</w:tcPr>
          <w:p w14:paraId="178A172C" w14:textId="5F50EB06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1 500,00</w:t>
            </w:r>
          </w:p>
        </w:tc>
      </w:tr>
      <w:tr w:rsidR="00966F98" w:rsidRPr="00966F98" w14:paraId="6A88EE56" w14:textId="77777777" w:rsidTr="00966F98">
        <w:trPr>
          <w:trHeight w:val="249"/>
        </w:trPr>
        <w:tc>
          <w:tcPr>
            <w:tcW w:w="2093" w:type="dxa"/>
            <w:vMerge w:val="restart"/>
          </w:tcPr>
          <w:p w14:paraId="651FD4B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8" w:name="_Hlk117002212"/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4819" w:type="dxa"/>
            <w:vMerge w:val="restart"/>
          </w:tcPr>
          <w:p w14:paraId="113182C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890" w:type="dxa"/>
          </w:tcPr>
          <w:p w14:paraId="3372A22C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4FC44D52" w14:textId="53DD1B6D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411</w:t>
            </w:r>
            <w:r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1155" w:type="dxa"/>
          </w:tcPr>
          <w:p w14:paraId="38D72CBD" w14:textId="3726E912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31DC225B" w14:textId="6AC83605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301" w:type="dxa"/>
          </w:tcPr>
          <w:p w14:paraId="651ED2C6" w14:textId="1F57EACD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3 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664</w:t>
            </w:r>
            <w:r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966F98" w:rsidRPr="00966F98" w14:paraId="47EEE4D5" w14:textId="77777777" w:rsidTr="00966F98">
        <w:trPr>
          <w:trHeight w:val="249"/>
        </w:trPr>
        <w:tc>
          <w:tcPr>
            <w:tcW w:w="2093" w:type="dxa"/>
            <w:vMerge/>
          </w:tcPr>
          <w:p w14:paraId="222C557A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9D7E2F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0A2A052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0915701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6799C3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26AA18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5FC29C31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66D055C" w14:textId="77777777" w:rsidTr="00966F98">
        <w:trPr>
          <w:trHeight w:val="249"/>
        </w:trPr>
        <w:tc>
          <w:tcPr>
            <w:tcW w:w="2093" w:type="dxa"/>
            <w:vMerge/>
          </w:tcPr>
          <w:p w14:paraId="32CDA1D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5C65C2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75C9C34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58550103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014ACED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443ADBF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1153A5F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587D0903" w14:textId="77777777" w:rsidTr="00966F98">
        <w:trPr>
          <w:trHeight w:val="249"/>
        </w:trPr>
        <w:tc>
          <w:tcPr>
            <w:tcW w:w="2093" w:type="dxa"/>
            <w:vMerge/>
          </w:tcPr>
          <w:p w14:paraId="5F7372C3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B068299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73CD06AA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1B8594EE" w14:textId="5AA59FDC" w:rsidR="002555F0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911</w:t>
            </w:r>
            <w:r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1155" w:type="dxa"/>
          </w:tcPr>
          <w:p w14:paraId="6EAF3AF6" w14:textId="7646827C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5375DAAA" w14:textId="10EDAE00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301" w:type="dxa"/>
          </w:tcPr>
          <w:p w14:paraId="6B5289CA" w14:textId="5BFF032B" w:rsidR="002555F0" w:rsidRPr="00966F98" w:rsidRDefault="004751CF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2 164</w:t>
            </w:r>
            <w:r w:rsidR="004A5ECB"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2555F0" w:rsidRPr="00966F98" w14:paraId="044393DC" w14:textId="77777777" w:rsidTr="00966F98">
        <w:trPr>
          <w:trHeight w:val="249"/>
        </w:trPr>
        <w:tc>
          <w:tcPr>
            <w:tcW w:w="2093" w:type="dxa"/>
            <w:vMerge/>
          </w:tcPr>
          <w:p w14:paraId="4FCF9107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8FBAAA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9CFE00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56D342D0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01B71B9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68A9B37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</w:tcPr>
          <w:p w14:paraId="5156A6A3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1 500,00</w:t>
            </w:r>
          </w:p>
        </w:tc>
      </w:tr>
      <w:bookmarkEnd w:id="8"/>
      <w:tr w:rsidR="002555F0" w:rsidRPr="00966F98" w14:paraId="205EF577" w14:textId="77777777" w:rsidTr="00966F98">
        <w:trPr>
          <w:trHeight w:val="249"/>
        </w:trPr>
        <w:tc>
          <w:tcPr>
            <w:tcW w:w="2093" w:type="dxa"/>
            <w:vMerge w:val="restart"/>
          </w:tcPr>
          <w:p w14:paraId="2F8C0DD4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4819" w:type="dxa"/>
            <w:vMerge w:val="restart"/>
          </w:tcPr>
          <w:p w14:paraId="2AFB4C9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890" w:type="dxa"/>
          </w:tcPr>
          <w:p w14:paraId="05B711A2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5B2C2B39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48830C7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6681F42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27FEAC9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3631CA3F" w14:textId="77777777" w:rsidTr="00966F98">
        <w:trPr>
          <w:trHeight w:val="249"/>
        </w:trPr>
        <w:tc>
          <w:tcPr>
            <w:tcW w:w="2093" w:type="dxa"/>
            <w:vMerge/>
          </w:tcPr>
          <w:p w14:paraId="75FBA4E7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1F2277B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1E1735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5113ED9C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48F5B4F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AAE8CD1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55CDA5B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555F0" w:rsidRPr="00966F98" w14:paraId="5345775B" w14:textId="77777777" w:rsidTr="00966F98">
        <w:trPr>
          <w:trHeight w:val="249"/>
        </w:trPr>
        <w:tc>
          <w:tcPr>
            <w:tcW w:w="2093" w:type="dxa"/>
            <w:vMerge/>
          </w:tcPr>
          <w:p w14:paraId="2F28B006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6F5A78D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929B01A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F55B428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5ED2CCA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76DBF515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6F560D3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245F273F" w14:textId="77777777" w:rsidTr="00966F98">
        <w:trPr>
          <w:trHeight w:val="249"/>
        </w:trPr>
        <w:tc>
          <w:tcPr>
            <w:tcW w:w="2093" w:type="dxa"/>
            <w:vMerge/>
          </w:tcPr>
          <w:p w14:paraId="2B00B474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5178A2D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031CB77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7FB819C3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4C14880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16072E3E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C85CEE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1BE93A42" w14:textId="77777777" w:rsidTr="00966F98">
        <w:trPr>
          <w:trHeight w:val="249"/>
        </w:trPr>
        <w:tc>
          <w:tcPr>
            <w:tcW w:w="2093" w:type="dxa"/>
            <w:vMerge/>
          </w:tcPr>
          <w:p w14:paraId="71715F9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56E3865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076483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4BE4C4A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3817D9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9BBC102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02E81138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5D6CB032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35B898C2" w14:textId="77777777" w:rsidR="00966F98" w:rsidRPr="00966F98" w:rsidRDefault="00966F98" w:rsidP="00966F9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966F98">
          <w:type w:val="continuous"/>
          <w:pgSz w:w="11905" w:h="16838"/>
          <w:pgMar w:top="1134" w:right="851" w:bottom="1134" w:left="1134" w:header="720" w:footer="720" w:gutter="0"/>
          <w:cols w:space="720"/>
          <w:noEndnote/>
        </w:sectPr>
      </w:pPr>
    </w:p>
    <w:p w14:paraId="05C90D04" w14:textId="77777777" w:rsidR="00966F98" w:rsidRPr="00966F98" w:rsidRDefault="00966F98" w:rsidP="00966F9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0D051152" w14:textId="060E450A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Приложение № </w:t>
      </w:r>
      <w:r w:rsidR="00E422E6">
        <w:rPr>
          <w:rFonts w:ascii="Arial" w:eastAsia="Calibri" w:hAnsi="Arial" w:cs="Arial"/>
          <w:sz w:val="24"/>
          <w:szCs w:val="24"/>
        </w:rPr>
        <w:t>3</w:t>
      </w:r>
    </w:p>
    <w:p w14:paraId="1676397A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5087CA1F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малого и среднего</w:t>
      </w:r>
    </w:p>
    <w:p w14:paraId="0461E813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и инвестиционной</w:t>
      </w:r>
    </w:p>
    <w:p w14:paraId="3B10C817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деятельности в Боготольском районе»</w:t>
      </w:r>
    </w:p>
    <w:p w14:paraId="0DD8F41F" w14:textId="77777777" w:rsidR="00966F98" w:rsidRPr="00966F98" w:rsidRDefault="00966F98" w:rsidP="00966F9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571A13F7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Подпрограмма 1</w:t>
      </w:r>
    </w:p>
    <w:p w14:paraId="1E7CC83E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 предпринимательства в Боготольском районе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341AC060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152F227" w14:textId="122F4A7E" w:rsidR="00966F98" w:rsidRPr="007C4019" w:rsidRDefault="00966F98" w:rsidP="000D2C5E">
      <w:pPr>
        <w:pStyle w:val="a9"/>
        <w:numPr>
          <w:ilvl w:val="0"/>
          <w:numId w:val="33"/>
        </w:num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40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Паспорт подпрограммы</w:t>
      </w:r>
    </w:p>
    <w:p w14:paraId="66207C63" w14:textId="77777777" w:rsidR="00966F98" w:rsidRPr="00966F98" w:rsidRDefault="00966F98" w:rsidP="00966F98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946" w:type="dxa"/>
        <w:tblInd w:w="-34" w:type="dxa"/>
        <w:tblLook w:val="04A0" w:firstRow="1" w:lastRow="0" w:firstColumn="1" w:lastColumn="0" w:noHBand="0" w:noVBand="1"/>
      </w:tblPr>
      <w:tblGrid>
        <w:gridCol w:w="3970"/>
        <w:gridCol w:w="5976"/>
      </w:tblGrid>
      <w:tr w:rsidR="00966F98" w:rsidRPr="00966F98" w14:paraId="0E436E4A" w14:textId="77777777" w:rsidTr="00966F98">
        <w:tc>
          <w:tcPr>
            <w:tcW w:w="3970" w:type="dxa"/>
          </w:tcPr>
          <w:p w14:paraId="0750C0F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976" w:type="dxa"/>
          </w:tcPr>
          <w:p w14:paraId="4008020C" w14:textId="35D0A3CE" w:rsidR="00966F98" w:rsidRPr="00966F98" w:rsidRDefault="00966F98" w:rsidP="00966F98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Развитие и поддержка малого и среднего предпринимательства </w:t>
            </w:r>
            <w:proofErr w:type="gramStart"/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в  Боготольском</w:t>
            </w:r>
            <w:proofErr w:type="gramEnd"/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районе (далее – подпрограмма)</w:t>
            </w:r>
          </w:p>
        </w:tc>
      </w:tr>
      <w:tr w:rsidR="00966F98" w:rsidRPr="00966F98" w14:paraId="5AB9DAB7" w14:textId="77777777" w:rsidTr="00966F98">
        <w:tc>
          <w:tcPr>
            <w:tcW w:w="3970" w:type="dxa"/>
          </w:tcPr>
          <w:p w14:paraId="4BEABDE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76" w:type="dxa"/>
          </w:tcPr>
          <w:p w14:paraId="07837F5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966F98" w:rsidRPr="00966F98" w14:paraId="3429CC22" w14:textId="77777777" w:rsidTr="00966F98">
        <w:tc>
          <w:tcPr>
            <w:tcW w:w="3970" w:type="dxa"/>
          </w:tcPr>
          <w:p w14:paraId="270886B5" w14:textId="2028F213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 соисполнителем подпрограммы, реализующим подпрограмму (далее-исполнитель подпрограммы)</w:t>
            </w:r>
          </w:p>
        </w:tc>
        <w:tc>
          <w:tcPr>
            <w:tcW w:w="5976" w:type="dxa"/>
          </w:tcPr>
          <w:p w14:paraId="0D249AA2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504CFA4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966F98" w:rsidRPr="00966F98" w14:paraId="079385EA" w14:textId="77777777" w:rsidTr="00966F98">
        <w:tc>
          <w:tcPr>
            <w:tcW w:w="3970" w:type="dxa"/>
          </w:tcPr>
          <w:p w14:paraId="42890E7E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966F98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976" w:type="dxa"/>
          </w:tcPr>
          <w:p w14:paraId="1EFDBEF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</w:tr>
      <w:tr w:rsidR="00966F98" w:rsidRPr="00966F98" w14:paraId="503803F5" w14:textId="77777777" w:rsidTr="00966F98">
        <w:tc>
          <w:tcPr>
            <w:tcW w:w="3970" w:type="dxa"/>
          </w:tcPr>
          <w:p w14:paraId="41850B5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976" w:type="dxa"/>
          </w:tcPr>
          <w:p w14:paraId="2811F92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54911FF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</w:p>
          <w:p w14:paraId="5E853BA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Задачи:</w:t>
            </w:r>
          </w:p>
          <w:p w14:paraId="29B2A06F" w14:textId="7B2221B1" w:rsidR="00966F98" w:rsidRPr="00966F98" w:rsidRDefault="00966F98" w:rsidP="00A70478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      </w:r>
          </w:p>
          <w:p w14:paraId="44C18C81" w14:textId="39844B8C" w:rsidR="00966F98" w:rsidRPr="00966F98" w:rsidRDefault="00082352" w:rsidP="00A70478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. Предоставление имущественной поддержки субъектам малого и среднего</w:t>
            </w:r>
            <w:r w:rsidR="00A7047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предпринимательства.</w:t>
            </w:r>
          </w:p>
        </w:tc>
      </w:tr>
      <w:tr w:rsidR="00966F98" w:rsidRPr="00966F98" w14:paraId="4F8447CE" w14:textId="77777777" w:rsidTr="00966F98">
        <w:tc>
          <w:tcPr>
            <w:tcW w:w="3970" w:type="dxa"/>
          </w:tcPr>
          <w:p w14:paraId="0FFCB8B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Ожидаемые результаты от реализации подпрограммы с указание динамики изменения показателей результативности, отражающих социально-экономическую эффективность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lastRenderedPageBreak/>
              <w:t>реализации подпрограммы</w:t>
            </w:r>
          </w:p>
        </w:tc>
        <w:tc>
          <w:tcPr>
            <w:tcW w:w="5976" w:type="dxa"/>
          </w:tcPr>
          <w:p w14:paraId="6657C097" w14:textId="2BCC2E26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№1 к подпрограмме.</w:t>
            </w:r>
          </w:p>
        </w:tc>
      </w:tr>
      <w:tr w:rsidR="00966F98" w:rsidRPr="00966F98" w14:paraId="2B7E4490" w14:textId="77777777" w:rsidTr="00966F98">
        <w:tc>
          <w:tcPr>
            <w:tcW w:w="3970" w:type="dxa"/>
          </w:tcPr>
          <w:p w14:paraId="20C399B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976" w:type="dxa"/>
          </w:tcPr>
          <w:p w14:paraId="0AEC6F80" w14:textId="311DE515" w:rsidR="00966F98" w:rsidRPr="00966F98" w:rsidRDefault="00966F98" w:rsidP="00966F98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-202</w:t>
            </w:r>
            <w:r w:rsidR="0008235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</w:t>
            </w:r>
            <w:r w:rsidR="0028071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966F98" w:rsidRPr="00966F98" w14:paraId="1142F827" w14:textId="77777777" w:rsidTr="00966F98">
        <w:tc>
          <w:tcPr>
            <w:tcW w:w="3970" w:type="dxa"/>
          </w:tcPr>
          <w:p w14:paraId="2AC4C06C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 w:rsidRPr="00966F98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976" w:type="dxa"/>
          </w:tcPr>
          <w:p w14:paraId="5916BEA8" w14:textId="279EB393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подпрограммы составляет 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3 </w:t>
            </w:r>
            <w:r w:rsidR="00AD1029">
              <w:rPr>
                <w:rFonts w:ascii="Arial" w:eastAsia="Calibri" w:hAnsi="Arial" w:cs="Arial"/>
                <w:sz w:val="24"/>
                <w:szCs w:val="24"/>
              </w:rPr>
              <w:t>664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,8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тыс. рублей, в том числе по годам:</w:t>
            </w:r>
          </w:p>
          <w:p w14:paraId="589D218D" w14:textId="27A54C15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 –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1 </w:t>
            </w:r>
            <w:r w:rsidR="00AD1029">
              <w:rPr>
                <w:rFonts w:ascii="Arial" w:eastAsia="Calibri" w:hAnsi="Arial" w:cs="Arial"/>
                <w:sz w:val="24"/>
                <w:szCs w:val="24"/>
              </w:rPr>
              <w:t>411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,60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1F1CF4FE" w14:textId="2E62317C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год–1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34EF74CA" w14:textId="3E98EFB8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год–1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рублей.</w:t>
            </w:r>
          </w:p>
          <w:p w14:paraId="61602BEB" w14:textId="77777777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4181BB99" w14:textId="007CA92E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 – </w:t>
            </w:r>
            <w:r w:rsidR="00AD1029">
              <w:rPr>
                <w:rFonts w:ascii="Arial" w:eastAsia="Calibri" w:hAnsi="Arial" w:cs="Arial"/>
                <w:sz w:val="24"/>
                <w:szCs w:val="24"/>
              </w:rPr>
              <w:t>911</w:t>
            </w:r>
            <w:r w:rsidR="002555F0"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2555F0" w:rsidRPr="0070456B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тыс. рублей;</w:t>
            </w:r>
          </w:p>
          <w:p w14:paraId="2906C5A2" w14:textId="3DC1E65A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6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03D8A4A8" w14:textId="7FAAB34C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6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26,6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</w:t>
            </w:r>
          </w:p>
          <w:p w14:paraId="29317B7A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6A5AC4DE" w14:textId="60778FDC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500,00 тыс. рублей;</w:t>
            </w:r>
          </w:p>
          <w:p w14:paraId="373F78C7" w14:textId="0091219A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500,00 тыс. рублей;</w:t>
            </w:r>
          </w:p>
          <w:p w14:paraId="19093500" w14:textId="032357D8" w:rsidR="00966F98" w:rsidRPr="0096499F" w:rsidRDefault="00F9401E" w:rsidP="00F9401E">
            <w:pPr>
              <w:pStyle w:val="a9"/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2025 </w:t>
            </w:r>
            <w:r w:rsidR="00244309">
              <w:rPr>
                <w:rFonts w:ascii="Arial" w:eastAsia="Calibri" w:hAnsi="Arial" w:cs="Arial"/>
                <w:sz w:val="24"/>
                <w:szCs w:val="24"/>
              </w:rPr>
              <w:t>год</w:t>
            </w:r>
            <w:r w:rsidR="00966F98" w:rsidRPr="0096499F">
              <w:rPr>
                <w:rFonts w:ascii="Arial" w:eastAsia="Calibri" w:hAnsi="Arial" w:cs="Arial"/>
                <w:sz w:val="24"/>
                <w:szCs w:val="24"/>
              </w:rPr>
              <w:t xml:space="preserve"> – 500,00 тыс. рублей.</w:t>
            </w:r>
          </w:p>
        </w:tc>
      </w:tr>
    </w:tbl>
    <w:p w14:paraId="6B124DE2" w14:textId="77777777" w:rsidR="00090C53" w:rsidRPr="00502A3C" w:rsidRDefault="00090C53" w:rsidP="00502A3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D56FC12" w14:textId="1EAF47F1" w:rsidR="00966F98" w:rsidRPr="000D2C5E" w:rsidRDefault="00966F98" w:rsidP="000D2C5E">
      <w:pPr>
        <w:pStyle w:val="a9"/>
        <w:numPr>
          <w:ilvl w:val="0"/>
          <w:numId w:val="33"/>
        </w:num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0D2C5E">
        <w:rPr>
          <w:rFonts w:ascii="Arial" w:eastAsia="Calibri" w:hAnsi="Arial" w:cs="Arial"/>
          <w:sz w:val="24"/>
          <w:szCs w:val="24"/>
        </w:rPr>
        <w:t>Механизм реализации подпрограммы</w:t>
      </w:r>
    </w:p>
    <w:p w14:paraId="7D1113CE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1331BACD" w14:textId="77777777" w:rsidR="00966F98" w:rsidRPr="00966F98" w:rsidRDefault="00966F98" w:rsidP="0096499F">
      <w:pPr>
        <w:widowControl w:val="0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Механизм реализации мероприятий:</w:t>
      </w:r>
    </w:p>
    <w:p w14:paraId="75D812C7" w14:textId="606AAEF1" w:rsidR="00966F98" w:rsidRPr="00402CCD" w:rsidRDefault="00966F98" w:rsidP="00185617">
      <w:pPr>
        <w:pStyle w:val="a9"/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02CCD">
        <w:rPr>
          <w:rFonts w:ascii="Arial" w:eastAsia="Times New Roman" w:hAnsi="Arial" w:cs="Arial"/>
          <w:sz w:val="24"/>
          <w:szCs w:val="24"/>
        </w:rPr>
        <w:t xml:space="preserve">Субсидия </w:t>
      </w:r>
      <w:r w:rsidR="00402CCD" w:rsidRPr="00402CCD">
        <w:rPr>
          <w:rFonts w:ascii="Arial" w:eastAsia="Times New Roman" w:hAnsi="Arial" w:cs="Arial"/>
          <w:sz w:val="24"/>
          <w:szCs w:val="24"/>
        </w:rPr>
        <w:t xml:space="preserve">субъектам малого и среднего предпринимательства </w:t>
      </w:r>
      <w:r w:rsidRPr="00402CCD">
        <w:rPr>
          <w:rFonts w:ascii="Arial" w:eastAsia="Times New Roman" w:hAnsi="Arial" w:cs="Arial"/>
          <w:sz w:val="24"/>
          <w:szCs w:val="24"/>
        </w:rPr>
        <w:t>на возмещение части затрат при реализации инвестиционных проектов в приоритетных отраслях</w:t>
      </w:r>
      <w:r w:rsidRPr="00402CCD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7D5540FE" w14:textId="63BDD76D" w:rsidR="00966F98" w:rsidRPr="00966F98" w:rsidRDefault="00966F98" w:rsidP="00185617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02CCD">
        <w:rPr>
          <w:rFonts w:ascii="Arial" w:eastAsia="Calibri" w:hAnsi="Arial" w:cs="Arial"/>
          <w:color w:val="000000" w:themeColor="text1"/>
          <w:sz w:val="24"/>
          <w:szCs w:val="24"/>
        </w:rPr>
        <w:t>Предоставление субсидии будет осуществляться в соответствии с порядком, утвержденным Постановлением администрации Боготольского района</w:t>
      </w:r>
      <w:r w:rsidR="00556278" w:rsidRPr="00402CCD">
        <w:rPr>
          <w:rFonts w:ascii="Arial" w:eastAsia="Calibri" w:hAnsi="Arial" w:cs="Arial"/>
          <w:color w:val="000000" w:themeColor="text1"/>
          <w:sz w:val="24"/>
          <w:szCs w:val="24"/>
        </w:rPr>
        <w:t xml:space="preserve"> № 76- п от 27.02.2023</w:t>
      </w:r>
      <w:r w:rsidRPr="00402CCD">
        <w:rPr>
          <w:rFonts w:ascii="Arial" w:eastAsia="Calibri" w:hAnsi="Arial" w:cs="Arial"/>
          <w:color w:val="000000" w:themeColor="text1"/>
          <w:sz w:val="24"/>
          <w:szCs w:val="24"/>
        </w:rPr>
        <w:t xml:space="preserve"> «Об утверждении Порядка предоставления субсидий </w:t>
      </w:r>
      <w:r w:rsidR="00402CCD" w:rsidRPr="00402CCD">
        <w:rPr>
          <w:rFonts w:ascii="Arial" w:eastAsia="Calibri" w:hAnsi="Arial" w:cs="Arial"/>
          <w:color w:val="000000" w:themeColor="text1"/>
          <w:sz w:val="24"/>
          <w:szCs w:val="24"/>
        </w:rPr>
        <w:t xml:space="preserve">субъектам малого и среднего предпринимательства </w:t>
      </w:r>
      <w:r w:rsidRPr="00402CCD">
        <w:rPr>
          <w:rFonts w:ascii="Arial" w:eastAsia="Times New Roman" w:hAnsi="Arial" w:cs="Arial"/>
          <w:sz w:val="24"/>
          <w:szCs w:val="24"/>
        </w:rPr>
        <w:t>на возмещение части затрат при реализации инвестиционных проектов в приоритетных отраслях</w:t>
      </w:r>
      <w:r w:rsidRPr="00402CCD">
        <w:rPr>
          <w:rFonts w:ascii="Arial" w:eastAsia="Calibri" w:hAnsi="Arial" w:cs="Arial"/>
          <w:color w:val="000000" w:themeColor="text1"/>
          <w:sz w:val="24"/>
          <w:szCs w:val="24"/>
        </w:rPr>
        <w:t>».</w:t>
      </w:r>
    </w:p>
    <w:p w14:paraId="4AAB5545" w14:textId="3582A657" w:rsidR="00966F98" w:rsidRPr="0096499F" w:rsidRDefault="00966F98" w:rsidP="00185617">
      <w:pPr>
        <w:pStyle w:val="a9"/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499F">
        <w:rPr>
          <w:rFonts w:ascii="Arial" w:eastAsia="Times New Roman" w:hAnsi="Arial" w:cs="Arial"/>
          <w:sz w:val="24"/>
          <w:szCs w:val="24"/>
          <w:lang w:eastAsia="ru-RU"/>
        </w:rPr>
        <w:t>Субсидия на возмещение части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деятельности.</w:t>
      </w:r>
    </w:p>
    <w:p w14:paraId="29F321CB" w14:textId="00620D5E" w:rsid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Предоставление субсидии будет осуществляться в соответствии с порядком, утвержденным Постановлением администрации Боготольского района № 58-п от 25.02.2022 «Об утверждении Порядка предоставления субсидий на возмещение части затрат субъектам малого и среднего предпринимательства,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деятельности.</w:t>
      </w:r>
    </w:p>
    <w:p w14:paraId="7CC6F226" w14:textId="6A114425" w:rsidR="00717073" w:rsidRDefault="00D153F0" w:rsidP="00185617">
      <w:pPr>
        <w:pStyle w:val="a9"/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7073">
        <w:rPr>
          <w:rFonts w:ascii="Arial" w:eastAsia="Times New Roman" w:hAnsi="Arial" w:cs="Arial"/>
          <w:sz w:val="24"/>
          <w:szCs w:val="24"/>
          <w:lang w:eastAsia="ru-RU"/>
        </w:rPr>
        <w:t>Предоставление грант</w:t>
      </w:r>
      <w:r w:rsidR="00717073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717073">
        <w:rPr>
          <w:rFonts w:ascii="Arial" w:eastAsia="Times New Roman" w:hAnsi="Arial" w:cs="Arial"/>
          <w:sz w:val="24"/>
          <w:szCs w:val="24"/>
          <w:lang w:eastAsia="ru-RU"/>
        </w:rPr>
        <w:t xml:space="preserve"> в форме субсидий субъектам малого и среднего предпринимательства на начало ведения пре</w:t>
      </w:r>
      <w:r w:rsidR="00363967">
        <w:rPr>
          <w:rFonts w:ascii="Arial" w:eastAsia="Times New Roman" w:hAnsi="Arial" w:cs="Arial"/>
          <w:sz w:val="24"/>
          <w:szCs w:val="24"/>
          <w:lang w:eastAsia="ru-RU"/>
        </w:rPr>
        <w:t>дпринимательской деятельности</w:t>
      </w:r>
      <w:r w:rsidRPr="0071707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F354773" w14:textId="326981BF" w:rsidR="00D153F0" w:rsidRPr="00717073" w:rsidRDefault="00D153F0" w:rsidP="00185617">
      <w:pPr>
        <w:pStyle w:val="a9"/>
        <w:widowControl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7073">
        <w:rPr>
          <w:rFonts w:ascii="Arial" w:hAnsi="Arial" w:cs="Arial"/>
          <w:sz w:val="24"/>
          <w:szCs w:val="24"/>
        </w:rPr>
        <w:t>Предоставление грантов будет осуществляться в соответствии с порядком, утвержденным Постановлением администрации Боготольского района</w:t>
      </w:r>
      <w:r w:rsidR="00BC4838">
        <w:rPr>
          <w:rFonts w:ascii="Arial" w:hAnsi="Arial" w:cs="Arial"/>
          <w:sz w:val="24"/>
          <w:szCs w:val="24"/>
        </w:rPr>
        <w:t xml:space="preserve"> № 484-п от 13.10.2022</w:t>
      </w:r>
      <w:r w:rsidRPr="00717073">
        <w:rPr>
          <w:rFonts w:ascii="Arial" w:hAnsi="Arial" w:cs="Arial"/>
          <w:sz w:val="24"/>
          <w:szCs w:val="24"/>
        </w:rPr>
        <w:t xml:space="preserve"> «Об утверждении Порядка предоставления грантов в форме субсидий субъектам малого и среднего предпринимательства на начало ведения п</w:t>
      </w:r>
      <w:r w:rsidR="00BC4838">
        <w:rPr>
          <w:rFonts w:ascii="Arial" w:hAnsi="Arial" w:cs="Arial"/>
          <w:sz w:val="24"/>
          <w:szCs w:val="24"/>
        </w:rPr>
        <w:t>редпринимательской деятельности».</w:t>
      </w:r>
    </w:p>
    <w:p w14:paraId="5389022C" w14:textId="1FE20122" w:rsidR="00966F98" w:rsidRPr="00966F98" w:rsidRDefault="00A70478" w:rsidP="00185617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04472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Информационное обеспечение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A254047" w14:textId="4D707B6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публикации информационных выпусков в СМИ определяются Администрацией района в соответствии с Федеральным законом от 05.04.2013 № 44-ФЗ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О контрактной системе в сфере закупок товаров, работ,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услуг для обеспечения государственных и муниципальных нужд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121FCC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Финансирование мероприятия осуществляется на </w:t>
      </w:r>
      <w:proofErr w:type="gramStart"/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основании  утвержденной</w:t>
      </w:r>
      <w:proofErr w:type="gramEnd"/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68E2A8B1" w14:textId="36908337" w:rsidR="00966F98" w:rsidRPr="00966F98" w:rsidRDefault="00A70478" w:rsidP="0004472A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04472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Методические пособия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14:paraId="5A6E7613" w14:textId="037B1DDF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разработке, изданию методических пособий, информационных буклетов, брошюр, плакатов, справочников и прочей печатной продукции определяются Администрацией района в соответствии с Федеральным законом от 05.04.2013 № 44-ФЗ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5AB4A6B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Финансирование мероприятия осуществляется на </w:t>
      </w:r>
      <w:proofErr w:type="gramStart"/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основании  утвержденной</w:t>
      </w:r>
      <w:proofErr w:type="gramEnd"/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5F6BD4CD" w14:textId="56FAB0A5" w:rsidR="00966F98" w:rsidRPr="00966F98" w:rsidRDefault="00A70478" w:rsidP="000447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6</w:t>
      </w:r>
      <w:r w:rsidR="00966F98"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. </w:t>
      </w:r>
      <w:r w:rsidR="0004472A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</w:t>
      </w:r>
      <w:r w:rsidR="0004472A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ab/>
      </w:r>
      <w:r w:rsidR="00966F98"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Мероприятие «Имущественная поддержка». </w:t>
      </w:r>
    </w:p>
    <w:p w14:paraId="46CFAA05" w14:textId="15C35F75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предназначенное для предоставления имущественной поддержки, включено в Перечень муниципального имущества, предназначенного для предоставления в аренду субъектам малого и среднего предпринимательства, утвержденный постановлением администрации Боготольского района от 02.07.2009 № 211-п (далее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Перечень).</w:t>
      </w:r>
    </w:p>
    <w:p w14:paraId="27BA4AB9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включенное в указанный Перечень, предоставляется субъектам малого и среднего предпринимательства во владение и (или) в пользование на долгосрочной основе при условии использования его по </w:t>
      </w:r>
      <w:r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целевому назначению.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Срок, на который заключаются договоры,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14:paraId="30D16AEF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включенное в Перечень,</w:t>
      </w:r>
      <w:r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также м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ожет быть отчуждено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14:paraId="6D00107D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Передача прав владения и (или) пользования имуществом осуществляется с участием координационного Совета по развитию малого и среднего предпринимательства, созданного постановлением администрации Боготольского района от 08.04.2013 № 241-п «О координационном Совете по развитию малого и среднего предпринимательства».</w:t>
      </w:r>
    </w:p>
    <w:p w14:paraId="3685780F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опубликовывается в средствах массовой информации, а также размещается в сети «Интернет» на официальном сайте муниципального образования Боготольский район </w:t>
      </w:r>
      <w:hyperlink r:id="rId11" w:history="1">
        <w:r w:rsidRPr="00966F98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www.bogotol-r.ru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95B999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С целью оказания имущественной поддержки Администрация Боготольского района – отдел муниципального имущества и земельных отношений осуществляет предоставление муниципального имущества в аренду </w:t>
      </w:r>
      <w:r w:rsidRPr="00966F98">
        <w:rPr>
          <w:rFonts w:ascii="Arial" w:eastAsia="Calibri" w:hAnsi="Arial" w:cs="Arial"/>
          <w:sz w:val="24"/>
          <w:szCs w:val="24"/>
        </w:rPr>
        <w:lastRenderedPageBreak/>
        <w:t>субъектам малого и среднего предпринимательства. Оказание имущественной поддержки субъектам малого и среднего предпринимательства осуществляется на основании законодательства путем:</w:t>
      </w:r>
    </w:p>
    <w:p w14:paraId="0A20DE6D" w14:textId="610C27EB" w:rsidR="00966F98" w:rsidRPr="0004472A" w:rsidRDefault="00966F98" w:rsidP="0004472A">
      <w:pPr>
        <w:pStyle w:val="a9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Calibri" w:hAnsi="Arial" w:cs="Arial"/>
          <w:sz w:val="24"/>
          <w:szCs w:val="24"/>
        </w:rPr>
      </w:pPr>
      <w:r w:rsidRPr="0004472A">
        <w:rPr>
          <w:rFonts w:ascii="Arial" w:eastAsia="Calibri" w:hAnsi="Arial" w:cs="Arial"/>
          <w:sz w:val="24"/>
          <w:szCs w:val="24"/>
        </w:rPr>
        <w:t>проведения торгов на право заключения договоров аренды муниципального имущества с ограниченным кругом участников (только среди субъектов малого и среднего предпринимательства) в отношении имущества, включенного в перечень муниципального имущества, предназначенного для оказания имущественной поддержки субъектам малого</w:t>
      </w:r>
      <w:r w:rsidR="00983B10">
        <w:rPr>
          <w:rFonts w:ascii="Arial" w:eastAsia="Calibri" w:hAnsi="Arial" w:cs="Arial"/>
          <w:sz w:val="24"/>
          <w:szCs w:val="24"/>
        </w:rPr>
        <w:t xml:space="preserve"> </w:t>
      </w:r>
      <w:r w:rsidRPr="0004472A">
        <w:rPr>
          <w:rFonts w:ascii="Arial" w:eastAsia="Calibri" w:hAnsi="Arial" w:cs="Arial"/>
          <w:sz w:val="24"/>
          <w:szCs w:val="24"/>
        </w:rPr>
        <w:t>и среднего предпринимательства и организация, образующим инфраструктуру поддержки малого и среднего предпринимательства (далее – Перечень).</w:t>
      </w:r>
    </w:p>
    <w:p w14:paraId="2A01AC8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муниципального имущества утвержден Постановлением Администрации Боготольского района от 02.07.2009 № 211-п «Об утверждении Перечня муниципального имущества, предназначенного для предоставления в аренду субъектам малого и среднего предпринимательства».</w:t>
      </w:r>
    </w:p>
    <w:p w14:paraId="1D4481F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Имущество, включенное в Перечень, может быть использовано в целях предоставления его во владение и (или) пользование на долгосрочной основе субъектам малого и среднего предпринимательства.</w:t>
      </w:r>
    </w:p>
    <w:p w14:paraId="683AF98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формирования, ведения Перечня утвержден Решением Боготольского районного Совета депутатов от 29.04.2020 №39-292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3982D814" w14:textId="56475BA0" w:rsidR="00966F98" w:rsidRPr="0004472A" w:rsidRDefault="00966F98" w:rsidP="0004472A">
      <w:pPr>
        <w:pStyle w:val="a9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472A">
        <w:rPr>
          <w:rFonts w:ascii="Arial" w:eastAsia="Calibri" w:hAnsi="Arial" w:cs="Arial"/>
          <w:sz w:val="24"/>
          <w:szCs w:val="24"/>
        </w:rPr>
        <w:t>предоставления муниципального имущества в виде муниципальных преференций.</w:t>
      </w:r>
    </w:p>
    <w:p w14:paraId="6BA847A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Условие предоставления муниципальных преференций – отнесение юридических лиц и индивидуальных предпринимателей к категории субъектов малого и среднего предпринимательства.</w:t>
      </w:r>
    </w:p>
    <w:p w14:paraId="31D21AC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Право на получение муниципальных преференций имеют субъекты малого и среднего предпринимательства, соответствующие следующим критериям:</w:t>
      </w:r>
    </w:p>
    <w:p w14:paraId="645A0BD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осуществляющие экономическую деятельность, соответствующую разделу «С» «Обрабатывающие производства» Общероссийского классификатора видов экономической деятельности ОК 029-2014 (КДЕС ред. 2), утвержденного приказом Росстандарта от 31.01.2014 № 14-ст;</w:t>
      </w:r>
    </w:p>
    <w:p w14:paraId="6D856F9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предоставление в соответствии с кодами 88 «Предоставление социальных услуг без обеспечения проживания» Общероссийского классификатора видов экономической деятельности ОК 029-2014 (КДЕС ред.2) утверждённого приказом Росстандарта от 31.01.2014 № 14-ст, услуги:</w:t>
      </w:r>
    </w:p>
    <w:p w14:paraId="3316624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посещение престарелых и инвалидов;</w:t>
      </w:r>
    </w:p>
    <w:p w14:paraId="7CC3F0D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деятельность по уходу за престарелыми и пожилыми инвалидами;</w:t>
      </w:r>
    </w:p>
    <w:p w14:paraId="03FC304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дневной уход за детьми (детские ясли, сады) в том числе дневной уход за детьми с отклонениями в развитии;</w:t>
      </w:r>
    </w:p>
    <w:p w14:paraId="7CD5773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предоставление социальной помощи детям и подросткам и руководство их воспитанием;</w:t>
      </w:r>
    </w:p>
    <w:p w14:paraId="244AC41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подготовка к определенному виду деятельности лиц с физическими и умственными недостатками, с ограниченным обучением.</w:t>
      </w:r>
    </w:p>
    <w:p w14:paraId="63512A7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Субъекты малого и среднего предпринимательства должны соответствовать условиям,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14:paraId="3BD763C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предоставления муниципальных преференций регулируется федеральным законодательством.</w:t>
      </w:r>
    </w:p>
    <w:p w14:paraId="511BEB3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предоставления в аренду объектов муниципального имущества в порядке предоставления муниципальной преференции определяется Решением Боготольского районного Совета депутатов.</w:t>
      </w:r>
    </w:p>
    <w:p w14:paraId="371B649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Срок рассмотрения заявлений о предоставлении муниципальной преференции в целях поддержки субъектов малого и среднего предпринимательства составляет 30 календарных дней. Заявители письменно уведомляют о решении, принятом в таком заявлении, в течение пяти дней с даты его принятия.</w:t>
      </w:r>
    </w:p>
    <w:p w14:paraId="30EFA76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При расчете платы за аренду объектов муниципального имущества Боготольского района субъектам малого и среднего предпринимательства, осуществляющим социально-значимые виды деятельности, может применяться понижающий коэффициент Кс.</w:t>
      </w:r>
    </w:p>
    <w:p w14:paraId="74F55E53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4307C6F" w14:textId="512AD2DB" w:rsidR="00966F98" w:rsidRPr="0004472A" w:rsidRDefault="00966F98" w:rsidP="0004472A">
      <w:pPr>
        <w:pStyle w:val="a9"/>
        <w:numPr>
          <w:ilvl w:val="0"/>
          <w:numId w:val="33"/>
        </w:num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04472A">
        <w:rPr>
          <w:rFonts w:ascii="Arial" w:eastAsia="Calibri" w:hAnsi="Arial" w:cs="Arial"/>
          <w:sz w:val="24"/>
          <w:szCs w:val="24"/>
        </w:rPr>
        <w:t>Управление подпрограммой и контроль за ходом ее выполнения</w:t>
      </w:r>
    </w:p>
    <w:p w14:paraId="53225F8D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8B88B06" w14:textId="77777777" w:rsidR="00966F98" w:rsidRPr="00966F98" w:rsidRDefault="00966F98" w:rsidP="00966F98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0ABA471D" w14:textId="3CDA724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 по мероприятиям, указанные в пунктах 1,2,3,4,5,6, раздела 2 «Мероприятия подпрограммы» подпрограммы осуществляет отдел экономики и планирования администрации Боготольского района (далее </w:t>
      </w:r>
      <w:r w:rsidR="007C4019">
        <w:rPr>
          <w:rFonts w:ascii="Arial" w:hAnsi="Arial" w:cs="Arial"/>
          <w:color w:val="000000"/>
          <w:sz w:val="24"/>
          <w:szCs w:val="24"/>
        </w:rPr>
        <w:t>–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 отдел экономики и планирования), по мероприятию, указанному в пункте 7 раздела 2 «Мероприятия подпрограммы» подпрограммы осуществляет </w:t>
      </w:r>
      <w:r w:rsidRPr="00966F98">
        <w:rPr>
          <w:rFonts w:ascii="Arial" w:eastAsia="Calibri" w:hAnsi="Arial" w:cs="Arial"/>
          <w:sz w:val="24"/>
          <w:szCs w:val="24"/>
        </w:rPr>
        <w:t>отдел муниципального имущества и земельных отношений.</w:t>
      </w:r>
    </w:p>
    <w:p w14:paraId="2746E686" w14:textId="4BE89A5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 соответствующих мероприятий:</w:t>
      </w:r>
    </w:p>
    <w:p w14:paraId="660664FD" w14:textId="3575CF61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- организация мероприятий подпрограммы;</w:t>
      </w:r>
    </w:p>
    <w:p w14:paraId="1E5D3499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участие в подготовке формирования муниципального заказа на поставку товаров, работ, оказание услуг в рамках конкретных мероприятий подпрограммы, финансируемых из районного бюджета;</w:t>
      </w:r>
    </w:p>
    <w:p w14:paraId="78B7A0A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соглашений о предоставлении субсидий с получателями субсидий в рамках мероприятий, предусмотренных подпрограммой;</w:t>
      </w:r>
    </w:p>
    <w:p w14:paraId="379A3288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ежегодное уточнение показателей результативности и затрат по мероприятиям подпрограммы;</w:t>
      </w:r>
    </w:p>
    <w:p w14:paraId="3191509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подпрограммы, использование бюджетных средств, выделяемых на выполнение мероприятий;</w:t>
      </w:r>
    </w:p>
    <w:p w14:paraId="2ECC974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79D3648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 xml:space="preserve">Функции отдела 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муниципального имущества и земельных отношений </w:t>
      </w:r>
      <w:r w:rsidRPr="00966F98">
        <w:rPr>
          <w:rFonts w:ascii="Arial" w:hAnsi="Arial" w:cs="Arial"/>
          <w:color w:val="000000" w:themeColor="text1"/>
          <w:sz w:val="24"/>
          <w:szCs w:val="24"/>
        </w:rPr>
        <w:t>по управлению подпрограммой по реализации соответствующего мероприятия:</w:t>
      </w:r>
    </w:p>
    <w:p w14:paraId="3DC3F5D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21BC1E4A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7E8359CC" w14:textId="77777777" w:rsidR="003E5B62" w:rsidRDefault="003E5B62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67A394B" w14:textId="77777777" w:rsidR="003E5B62" w:rsidRDefault="003E5B62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8E2D227" w14:textId="1018E79D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lastRenderedPageBreak/>
        <w:t>- оценка земельных участков, получение согласований и экспертиз запрашиваемых документов;</w:t>
      </w:r>
    </w:p>
    <w:p w14:paraId="40A4F0C5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12B57DC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57A7D8D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5D36B93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966F98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соблюдения сроков, целевого и эффективного использования бюджетных средств, достижения результатов подпрограммы.</w:t>
      </w:r>
    </w:p>
    <w:p w14:paraId="176CA8FC" w14:textId="414F3CA0" w:rsidR="00966F98" w:rsidRPr="002E6843" w:rsidRDefault="00966F98" w:rsidP="00966F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6843">
        <w:rPr>
          <w:rFonts w:ascii="Arial" w:eastAsia="Calibri" w:hAnsi="Arial" w:cs="Arial"/>
          <w:sz w:val="24"/>
          <w:szCs w:val="24"/>
          <w:lang w:eastAsia="ru-RU"/>
        </w:rPr>
        <w:t xml:space="preserve">Внутренний муниципальный финансовый контроль осуществляет </w:t>
      </w:r>
      <w:r w:rsidR="00E05D56" w:rsidRPr="002E6843">
        <w:rPr>
          <w:rFonts w:ascii="Arial" w:eastAsia="Calibri" w:hAnsi="Arial" w:cs="Arial"/>
          <w:sz w:val="24"/>
          <w:szCs w:val="24"/>
          <w:lang w:eastAsia="ru-RU"/>
        </w:rPr>
        <w:t>а</w:t>
      </w:r>
      <w:r w:rsidRPr="002E6843">
        <w:rPr>
          <w:rFonts w:ascii="Arial" w:eastAsia="Calibri" w:hAnsi="Arial" w:cs="Arial"/>
          <w:sz w:val="24"/>
          <w:szCs w:val="24"/>
          <w:lang w:eastAsia="ru-RU"/>
        </w:rPr>
        <w:t>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2E6843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3E9B86E4" w14:textId="04F746DC" w:rsidR="00966F98" w:rsidRPr="002E6843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6843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</w:t>
      </w:r>
      <w:r w:rsidR="00E05D56" w:rsidRPr="002E6843">
        <w:rPr>
          <w:rFonts w:ascii="Arial" w:eastAsia="Calibri" w:hAnsi="Arial" w:cs="Arial"/>
          <w:sz w:val="24"/>
          <w:szCs w:val="24"/>
        </w:rPr>
        <w:t xml:space="preserve">Красноярского края </w:t>
      </w:r>
      <w:r w:rsidRPr="002E6843">
        <w:rPr>
          <w:rFonts w:ascii="Arial" w:eastAsia="Calibri" w:hAnsi="Arial" w:cs="Arial"/>
          <w:sz w:val="24"/>
          <w:szCs w:val="24"/>
        </w:rPr>
        <w:t xml:space="preserve">в соответствии с </w:t>
      </w:r>
      <w:r w:rsidRPr="002E68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2E6843">
        <w:rPr>
          <w:rFonts w:ascii="Arial" w:eastAsia="Calibri" w:hAnsi="Arial" w:cs="Arial"/>
          <w:sz w:val="24"/>
          <w:szCs w:val="24"/>
        </w:rPr>
        <w:t>от 1</w:t>
      </w:r>
      <w:r w:rsidR="00E05D56" w:rsidRPr="002E6843">
        <w:rPr>
          <w:rFonts w:ascii="Arial" w:eastAsia="Calibri" w:hAnsi="Arial" w:cs="Arial"/>
          <w:sz w:val="24"/>
          <w:szCs w:val="24"/>
        </w:rPr>
        <w:t>2.05.2023</w:t>
      </w:r>
      <w:r w:rsidRPr="002E6843">
        <w:rPr>
          <w:rFonts w:ascii="Arial" w:eastAsia="Calibri" w:hAnsi="Arial" w:cs="Arial"/>
          <w:sz w:val="24"/>
          <w:szCs w:val="24"/>
        </w:rPr>
        <w:t xml:space="preserve"> № 2</w:t>
      </w:r>
      <w:r w:rsidR="00E05D56" w:rsidRPr="002E6843">
        <w:rPr>
          <w:rFonts w:ascii="Arial" w:eastAsia="Calibri" w:hAnsi="Arial" w:cs="Arial"/>
          <w:sz w:val="24"/>
          <w:szCs w:val="24"/>
        </w:rPr>
        <w:t>5-245</w:t>
      </w:r>
      <w:r w:rsidRPr="002E6843">
        <w:rPr>
          <w:rFonts w:ascii="Arial" w:eastAsia="Calibri" w:hAnsi="Arial" w:cs="Arial"/>
          <w:sz w:val="24"/>
          <w:szCs w:val="24"/>
        </w:rPr>
        <w:t xml:space="preserve"> «Об утверждении </w:t>
      </w:r>
      <w:r w:rsidR="00E05D56" w:rsidRPr="002E68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r w:rsidRPr="002E68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оложения о Контрольно-счетном органе Боготольского района» и Р</w:t>
      </w:r>
      <w:r w:rsidR="00E05D56" w:rsidRPr="002E68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аспоряжением   Контрольно- счетного органа Боготольского района Красноярского края от 18.05.2023 № 1-р «Об утверждении Регламента Контрольно-счетного органа  Боготольского района  Красноярского края».</w:t>
      </w:r>
      <w:r w:rsidRPr="002E68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14:paraId="6F92AD45" w14:textId="77777777" w:rsidR="00966F98" w:rsidRPr="002E6843" w:rsidRDefault="00966F98" w:rsidP="00966F9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2E6843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 w:rsidRPr="002E6843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690E251A" w14:textId="3506ACB8" w:rsidR="00966F98" w:rsidRPr="002E6843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2E6843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2E6843">
        <w:rPr>
          <w:rFonts w:ascii="Arial" w:hAnsi="Arial" w:cs="Arial"/>
          <w:sz w:val="24"/>
          <w:szCs w:val="24"/>
        </w:rPr>
        <w:t xml:space="preserve">и </w:t>
      </w:r>
      <w:r w:rsidRPr="002E6843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2E6843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2E6843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2E6843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</w:t>
      </w:r>
      <w:r w:rsidR="00556278" w:rsidRPr="002E6843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соответствующим </w:t>
      </w:r>
      <w:r w:rsidRPr="002E6843">
        <w:rPr>
          <w:rFonts w:ascii="Arial" w:eastAsia="Calibri" w:hAnsi="Arial" w:cs="Arial"/>
          <w:color w:val="000000"/>
          <w:sz w:val="24"/>
          <w:szCs w:val="24"/>
          <w:lang w:eastAsia="ru-RU"/>
        </w:rPr>
        <w:t>формам.</w:t>
      </w:r>
    </w:p>
    <w:p w14:paraId="5EB24C2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2E6843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79208214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F2B3A84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14:paraId="6870C087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4896EE82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6148C78B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401C02ED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0DA9195D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14:paraId="2B3EC16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tbl>
      <w:tblPr>
        <w:tblStyle w:val="aa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276"/>
        <w:gridCol w:w="2694"/>
        <w:gridCol w:w="1417"/>
        <w:gridCol w:w="1275"/>
        <w:gridCol w:w="1276"/>
        <w:gridCol w:w="1134"/>
      </w:tblGrid>
      <w:tr w:rsidR="000F0756" w:rsidRPr="000F0756" w14:paraId="38D30D34" w14:textId="77777777" w:rsidTr="00966F98">
        <w:tc>
          <w:tcPr>
            <w:tcW w:w="675" w:type="dxa"/>
            <w:vAlign w:val="center"/>
          </w:tcPr>
          <w:p w14:paraId="218E643C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Align w:val="center"/>
          </w:tcPr>
          <w:p w14:paraId="6EA82723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Цели, показатели результативности </w:t>
            </w:r>
          </w:p>
        </w:tc>
        <w:tc>
          <w:tcPr>
            <w:tcW w:w="1276" w:type="dxa"/>
            <w:vAlign w:val="center"/>
          </w:tcPr>
          <w:p w14:paraId="43F265A5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694" w:type="dxa"/>
            <w:vAlign w:val="center"/>
          </w:tcPr>
          <w:p w14:paraId="45325590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417" w:type="dxa"/>
          </w:tcPr>
          <w:p w14:paraId="3709615C" w14:textId="7AE1CDE1" w:rsidR="00966F98" w:rsidRPr="000F0756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 xml:space="preserve">2 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14:paraId="7DE8DD69" w14:textId="0B4FD23D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98300ED" w14:textId="2C6F6A81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61C760A2" w14:textId="7263D4DE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966F98" w:rsidRPr="00966F98" w14:paraId="4F81D8EB" w14:textId="77777777" w:rsidTr="00966F98">
        <w:tc>
          <w:tcPr>
            <w:tcW w:w="675" w:type="dxa"/>
          </w:tcPr>
          <w:p w14:paraId="13AE6261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7"/>
          </w:tcPr>
          <w:p w14:paraId="2400D897" w14:textId="77777777" w:rsidR="00966F98" w:rsidRPr="00090C53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90C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Цель: Создание благоприятных условий для устойчивого развития малого и среднего предпринимательства в Боготольском районе</w:t>
            </w:r>
          </w:p>
        </w:tc>
      </w:tr>
      <w:tr w:rsidR="00966F98" w:rsidRPr="00966F98" w14:paraId="11393A3F" w14:textId="77777777" w:rsidTr="00966F98">
        <w:tc>
          <w:tcPr>
            <w:tcW w:w="14567" w:type="dxa"/>
            <w:gridSpan w:val="8"/>
          </w:tcPr>
          <w:p w14:paraId="436B94D3" w14:textId="60D61AA4" w:rsidR="00966F98" w:rsidRPr="00090C53" w:rsidRDefault="00966F98" w:rsidP="00966F98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090C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</w:t>
            </w:r>
            <w:r w:rsidRPr="00090C53">
              <w:rPr>
                <w:rFonts w:ascii="Arial" w:eastAsia="Calibri" w:hAnsi="Arial" w:cs="Arial"/>
                <w:sz w:val="24"/>
                <w:szCs w:val="24"/>
              </w:rPr>
              <w:t>1.</w:t>
            </w:r>
            <w:r w:rsidR="00090C53" w:rsidRPr="00090C5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90C53">
              <w:rPr>
                <w:rFonts w:ascii="Arial" w:eastAsia="Calibri" w:hAnsi="Arial" w:cs="Arial"/>
                <w:sz w:val="24"/>
                <w:szCs w:val="24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</w:tc>
      </w:tr>
      <w:tr w:rsidR="00966F98" w:rsidRPr="00966F98" w14:paraId="29A0969D" w14:textId="77777777" w:rsidTr="00966F98">
        <w:tc>
          <w:tcPr>
            <w:tcW w:w="675" w:type="dxa"/>
          </w:tcPr>
          <w:p w14:paraId="5B7C435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492FA915" w14:textId="77777777" w:rsidR="00966F98" w:rsidRPr="005D61F2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D61F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Показатель результативности 1</w:t>
            </w:r>
          </w:p>
          <w:p w14:paraId="447673FA" w14:textId="03A17E08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финансовую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поддержку </w:t>
            </w:r>
          </w:p>
        </w:tc>
        <w:tc>
          <w:tcPr>
            <w:tcW w:w="1276" w:type="dxa"/>
          </w:tcPr>
          <w:p w14:paraId="0F4C268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776DA675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4497CBEB" w14:textId="572187F7" w:rsidR="00966F98" w:rsidRPr="00090C53" w:rsidRDefault="00BC483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0E76C220" w14:textId="7E238A2C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D021199" w14:textId="6875FA9A" w:rsidR="00966F98" w:rsidRPr="00090C53" w:rsidRDefault="005D61F2" w:rsidP="005D61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36A21D4" w14:textId="688A5AE0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578FF2EA" w14:textId="77777777" w:rsidTr="00966F98">
        <w:tc>
          <w:tcPr>
            <w:tcW w:w="675" w:type="dxa"/>
          </w:tcPr>
          <w:p w14:paraId="10BEBB49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0023A67B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2</w:t>
            </w:r>
          </w:p>
          <w:p w14:paraId="72B670AE" w14:textId="656C9873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созданных 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/ сохраненных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рабочих мест в секторе малого и среднего предпринимательства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 СМСП получивших фин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ансовую поддержку</w:t>
            </w:r>
          </w:p>
        </w:tc>
        <w:tc>
          <w:tcPr>
            <w:tcW w:w="1276" w:type="dxa"/>
          </w:tcPr>
          <w:p w14:paraId="5C0DC5A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1764D5C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12696CDD" w14:textId="58D1748C" w:rsidR="00966F98" w:rsidRPr="00090C53" w:rsidRDefault="00090C53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718217A6" w14:textId="471F4B3C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6D23271" w14:textId="181A2F71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8E5EBB2" w14:textId="2C2499DF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59664210" w14:textId="77777777" w:rsidTr="00966F98">
        <w:tc>
          <w:tcPr>
            <w:tcW w:w="675" w:type="dxa"/>
          </w:tcPr>
          <w:p w14:paraId="4866E06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2DBB0697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3</w:t>
            </w:r>
          </w:p>
          <w:p w14:paraId="7AF89369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привлеченных инвестиций в секторе малого и среднего предпринимательства при реализации программы (ежегодно)</w:t>
            </w:r>
          </w:p>
        </w:tc>
        <w:tc>
          <w:tcPr>
            <w:tcW w:w="1276" w:type="dxa"/>
          </w:tcPr>
          <w:p w14:paraId="2D3C2B1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млн.руб.</w:t>
            </w:r>
          </w:p>
        </w:tc>
        <w:tc>
          <w:tcPr>
            <w:tcW w:w="2694" w:type="dxa"/>
          </w:tcPr>
          <w:p w14:paraId="784CF1D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3AE65D3C" w14:textId="2E43CC2E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14:paraId="32938D28" w14:textId="701A95C7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619B0082" w14:textId="5D0F74CB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126F7849" w14:textId="701E0047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</w:tr>
      <w:tr w:rsidR="00966F98" w:rsidRPr="00966F98" w14:paraId="515E76E7" w14:textId="77777777" w:rsidTr="00966F98">
        <w:tc>
          <w:tcPr>
            <w:tcW w:w="675" w:type="dxa"/>
          </w:tcPr>
          <w:p w14:paraId="43014CD5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23ED6C3C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4</w:t>
            </w:r>
          </w:p>
          <w:p w14:paraId="3F3307C5" w14:textId="256038E8" w:rsidR="00966F98" w:rsidRPr="00966F98" w:rsidRDefault="00966F98" w:rsidP="00185617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имущественную поддержку</w:t>
            </w:r>
          </w:p>
        </w:tc>
        <w:tc>
          <w:tcPr>
            <w:tcW w:w="1276" w:type="dxa"/>
          </w:tcPr>
          <w:p w14:paraId="23BDEF8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4899E0A9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524C8118" w14:textId="77777777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14:paraId="5C015D6B" w14:textId="73F6302B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B69BAB2" w14:textId="72F1BFA2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22C1CEC" w14:textId="3A23D659" w:rsidR="00966F98" w:rsidRPr="00090C53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</w:tbl>
    <w:p w14:paraId="3517FA15" w14:textId="77777777" w:rsidR="00966F98" w:rsidRPr="00966F98" w:rsidRDefault="00966F98" w:rsidP="00C40875">
      <w:pPr>
        <w:tabs>
          <w:tab w:val="left" w:pos="1150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</w:rPr>
      </w:pPr>
    </w:p>
    <w:p w14:paraId="73E1D9C8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14:paraId="3A6CCBE9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7AD78607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393DB953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0FFB6585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3A7253EB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pPr w:leftFromText="180" w:rightFromText="180" w:vertAnchor="text" w:tblpXSpec="right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3243"/>
        <w:gridCol w:w="236"/>
        <w:gridCol w:w="1298"/>
        <w:gridCol w:w="710"/>
        <w:gridCol w:w="8"/>
        <w:gridCol w:w="850"/>
        <w:gridCol w:w="1276"/>
        <w:gridCol w:w="709"/>
        <w:gridCol w:w="1134"/>
        <w:gridCol w:w="992"/>
        <w:gridCol w:w="992"/>
        <w:gridCol w:w="142"/>
        <w:gridCol w:w="1276"/>
        <w:gridCol w:w="51"/>
        <w:gridCol w:w="91"/>
        <w:gridCol w:w="2551"/>
      </w:tblGrid>
      <w:tr w:rsidR="00966F98" w:rsidRPr="00966F98" w14:paraId="41F05063" w14:textId="77777777" w:rsidTr="00C40875">
        <w:trPr>
          <w:trHeight w:val="291"/>
          <w:tblHeader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257A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A19F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1249B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31F8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F79A88" w14:textId="77777777" w:rsidR="00966F98" w:rsidRPr="00966F98" w:rsidRDefault="00966F98" w:rsidP="00E07394">
            <w:pPr>
              <w:spacing w:before="100" w:beforeAutospacing="1" w:after="0" w:line="240" w:lineRule="auto"/>
              <w:ind w:left="-102" w:right="-3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Ожидаемый </w:t>
            </w:r>
            <w:proofErr w:type="gramStart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непосредственный  результат</w:t>
            </w:r>
            <w:proofErr w:type="gramEnd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реализации подпрограммного мероприятия </w:t>
            </w:r>
          </w:p>
        </w:tc>
      </w:tr>
      <w:tr w:rsidR="00966F98" w:rsidRPr="00966F98" w14:paraId="77BD76F9" w14:textId="77777777" w:rsidTr="00C40875">
        <w:trPr>
          <w:trHeight w:val="1103"/>
          <w:tblHeader/>
        </w:trPr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CA72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4124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F817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677D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1E26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551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0980" w14:textId="3188B08E" w:rsidR="00966F98" w:rsidRPr="0070456B" w:rsidRDefault="00966F98" w:rsidP="00185617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1856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B3DC1" w14:textId="2456EF50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CEF2E" w14:textId="22DCB49A" w:rsidR="00966F98" w:rsidRPr="0070456B" w:rsidRDefault="00966F98" w:rsidP="00E07394">
            <w:pPr>
              <w:spacing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77ED" w14:textId="400C3324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 202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69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58C1F" w14:textId="77777777" w:rsidR="00966F98" w:rsidRPr="0070456B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66F98" w:rsidRPr="00966F98" w14:paraId="5474CD9C" w14:textId="77777777" w:rsidTr="00C40875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1602" w14:textId="08094BCB" w:rsidR="00966F98" w:rsidRPr="0070456B" w:rsidRDefault="00966F98" w:rsidP="00E07394">
            <w:pPr>
              <w:suppressAutoHyphens/>
              <w:spacing w:before="100" w:beforeAutospacing="1" w:after="12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Цель подпрограммы </w:t>
            </w:r>
            <w:r w:rsidR="007C4019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Создание благоприятных условий для устойчивого развития малого и среднего предпринимательства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25C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9E4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8EDF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E3DAE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0F5FB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979BE" w14:textId="04EF92F2" w:rsidR="00966F98" w:rsidRPr="0070456B" w:rsidRDefault="001F4124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06CE1" w14:textId="7A02AEA4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DBB25" w14:textId="154F4546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126,60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841" w14:textId="5BBD95AF" w:rsidR="00966F98" w:rsidRPr="0070456B" w:rsidRDefault="004B7D9C" w:rsidP="00B9056B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664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,80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F378F9" w14:textId="77777777" w:rsidR="00966F98" w:rsidRPr="0070456B" w:rsidRDefault="00966F98" w:rsidP="00E07394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072849DD" w14:textId="77777777" w:rsidTr="00C40875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0BBC1" w14:textId="77777777" w:rsidR="00966F98" w:rsidRPr="0070456B" w:rsidRDefault="00966F98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1</w:t>
            </w:r>
          </w:p>
          <w:p w14:paraId="76A8A246" w14:textId="42D4B69E" w:rsidR="00966F98" w:rsidRDefault="00966F98" w:rsidP="00090C53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возникающих в связи с 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привлечением финансовых ресурсов</w:t>
            </w:r>
          </w:p>
          <w:p w14:paraId="785C26AA" w14:textId="77777777" w:rsidR="00090C53" w:rsidRDefault="00090C53" w:rsidP="00090C53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  <w:p w14:paraId="572FAC09" w14:textId="3E665F20" w:rsidR="00090C53" w:rsidRPr="00090C53" w:rsidRDefault="00090C53" w:rsidP="00090C53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7B5B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28B7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1C3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118FD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89107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0A1B2" w14:textId="68D2A4B7" w:rsidR="00966F98" w:rsidRPr="0070456B" w:rsidRDefault="004B7D9C" w:rsidP="00A33E3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318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,7</w:t>
            </w:r>
            <w:r w:rsidR="00A33E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F92" w14:textId="6578EF59" w:rsidR="00966F98" w:rsidRPr="0070456B" w:rsidRDefault="004B7D9C" w:rsidP="00A33E34">
            <w:pPr>
              <w:spacing w:before="100" w:beforeAutospacing="1"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</w:t>
            </w:r>
            <w:r w:rsidR="00A33E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FF0" w14:textId="12C60F62" w:rsidR="00966F98" w:rsidRPr="0070456B" w:rsidRDefault="004B7D9C" w:rsidP="00A33E34">
            <w:pPr>
              <w:spacing w:before="100" w:beforeAutospacing="1" w:after="0" w:line="240" w:lineRule="auto"/>
              <w:ind w:hanging="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33E" w14:textId="58F0107F" w:rsidR="00966F98" w:rsidRPr="0070456B" w:rsidRDefault="004B7D9C" w:rsidP="00A33E3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386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BF30" w14:textId="77777777" w:rsidR="00966F98" w:rsidRPr="0070456B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05C39872" w14:textId="77777777" w:rsidTr="00C40875">
        <w:trPr>
          <w:trHeight w:val="257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A66A52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986C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108"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12734049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0A55" w14:textId="67AD6809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1.1.</w:t>
            </w:r>
            <w:r w:rsidR="0018561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70456B">
              <w:rPr>
                <w:rFonts w:ascii="Arial" w:eastAsia="Times New Roman" w:hAnsi="Arial" w:cs="Arial"/>
                <w:sz w:val="24"/>
                <w:szCs w:val="24"/>
              </w:rPr>
              <w:t>Субсидия на возмещение части затрат при реализации инвестиционных проектов в приоритетных отраслях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52C35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DB21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6D999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6C57B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2E61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2A5A0" w14:textId="256E8030" w:rsidR="00966F98" w:rsidRPr="0070456B" w:rsidRDefault="00E54D21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</w:t>
            </w:r>
            <w:r w:rsidR="006B5CC4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6B5CC4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C2B8" w14:textId="7D8C35F4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D49" w14:textId="06FEDC7D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2517" w14:textId="34569BB7" w:rsidR="00966F98" w:rsidRPr="0070456B" w:rsidRDefault="00F357E1" w:rsidP="00B7585A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</w:t>
            </w:r>
            <w:r w:rsidR="001865C6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1865C6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2D8FC2" w14:textId="77777777" w:rsidR="00E07394" w:rsidRPr="0070456B" w:rsidRDefault="00966F98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Показатели результативности в разбивке по годам </w:t>
            </w:r>
          </w:p>
          <w:p w14:paraId="5ECDA657" w14:textId="53F0C8C3" w:rsidR="00966F98" w:rsidRPr="0070456B" w:rsidRDefault="00966F98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представлены в приложении к подпрограмме</w:t>
            </w:r>
          </w:p>
        </w:tc>
      </w:tr>
      <w:tr w:rsidR="00966F98" w:rsidRPr="00966F98" w14:paraId="56DFFD31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DA7A" w14:textId="1312CC4F" w:rsidR="00966F98" w:rsidRPr="0070456B" w:rsidRDefault="00966F98" w:rsidP="00E07394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 Субсидия на возмещение части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6FBC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A4AF9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B1DD4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43306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61AF6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52887" w14:textId="17374245" w:rsidR="00966F98" w:rsidRPr="0070456B" w:rsidRDefault="00BC483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0C918" w14:textId="277593B3" w:rsidR="00966F98" w:rsidRPr="0070456B" w:rsidRDefault="00BC4838" w:rsidP="00E07394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F4F8B" w14:textId="5D599B0C" w:rsidR="00966F98" w:rsidRPr="0070456B" w:rsidRDefault="00BC483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7FAE" w14:textId="09ACC13B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978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1D8A" w14:textId="77777777" w:rsidR="00966F98" w:rsidRPr="0070456B" w:rsidRDefault="00966F98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10804920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36CB0" w14:textId="583BD823" w:rsidR="00E07394" w:rsidRPr="0070456B" w:rsidRDefault="00E07394" w:rsidP="00E07394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  <w:r w:rsidR="00F060E5" w:rsidRPr="0070456B">
              <w:rPr>
                <w:rFonts w:ascii="Arial" w:eastAsia="Calibri" w:hAnsi="Arial" w:cs="Arial"/>
                <w:sz w:val="24"/>
                <w:szCs w:val="24"/>
              </w:rPr>
              <w:t xml:space="preserve"> Предоставление грантов в форме субсидий субъектам малого и среднего</w:t>
            </w:r>
            <w:r w:rsidR="00676D24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060E5" w:rsidRPr="0070456B">
              <w:rPr>
                <w:rFonts w:ascii="Arial" w:eastAsia="Calibri" w:hAnsi="Arial" w:cs="Arial"/>
                <w:sz w:val="24"/>
                <w:szCs w:val="24"/>
              </w:rPr>
              <w:t xml:space="preserve">предпринимательства </w:t>
            </w:r>
            <w:r w:rsidR="00F060E5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начало ведения предпринимательской деятельности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D5987" w14:textId="1ED20DD8" w:rsidR="00E07394" w:rsidRPr="0070456B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075B8" w14:textId="19CB010E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10057" w14:textId="67513F49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6E40A" w14:textId="64C924BD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75D0D" w14:textId="77777777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99AA9" w14:textId="2F722A52" w:rsidR="00E07394" w:rsidRPr="0070456B" w:rsidRDefault="00B7585A" w:rsidP="00F357E1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EFE32" w14:textId="53D93C5E" w:rsidR="00E07394" w:rsidRPr="0070456B" w:rsidRDefault="00BC4838" w:rsidP="00F357E1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A6B80" w14:textId="7DE8B00E" w:rsidR="00E07394" w:rsidRPr="0070456B" w:rsidRDefault="00F357E1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534" w14:textId="35645EC6" w:rsidR="00E07394" w:rsidRPr="0070456B" w:rsidRDefault="00B7585A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448</w:t>
            </w:r>
            <w:r w:rsidR="00B9056B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A56F" w14:textId="7156FCC2" w:rsidR="00E07394" w:rsidRPr="0070456B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25D65BBC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1445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2.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комплексной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методической, информационно-консультационной поддержки субъектам малого и среднего предпринимательства, повышение эффективности ее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823E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862E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3F9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B8839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5D7CA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41536" w14:textId="7F74D6B2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E6E45" w14:textId="405D58E2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902A3" w14:textId="5827B76F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228C" w14:textId="06B4F54B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begin"/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=SUM(LEFT) \# "# ##0,00" </w:instrTex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separate"/>
            </w:r>
            <w:r w:rsidRPr="00966F98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t>278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end"/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,7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52E19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966F98" w14:paraId="25942DE0" w14:textId="77777777" w:rsidTr="00C40875">
        <w:trPr>
          <w:trHeight w:val="265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0F71" w14:textId="59F982CD" w:rsidR="00E07394" w:rsidRPr="00966F98" w:rsidRDefault="00E07394" w:rsidP="0005301D">
            <w:pPr>
              <w:spacing w:before="100" w:beforeAutospacing="1" w:after="0" w:line="240" w:lineRule="auto"/>
              <w:ind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F3B37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108" w:right="-61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08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8CAA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108" w:right="-108"/>
              <w:contextualSpacing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E07394" w:rsidRPr="00966F98" w14:paraId="36122488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0BF95" w14:textId="601299DA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 Информационное обеспечение" Информирование жителей района о действующих мерах поддержки бизнеса и условиях ее предоставления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28773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33C3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8EF8E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AE690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C033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369C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D1417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87D50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406D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071B0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ежемесячной рубрики "Уголок предпринимателя" в газете "Земля Боготольская";</w:t>
            </w:r>
          </w:p>
          <w:p w14:paraId="3F26297B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Информированность населения района о мерах государственной и муниципальной поддержки в Боготольском районе, а также о прочих темах, связанных с ведением бизнеса</w:t>
            </w:r>
          </w:p>
        </w:tc>
      </w:tr>
      <w:tr w:rsidR="00E07394" w:rsidRPr="00966F98" w14:paraId="2DE2005A" w14:textId="77777777" w:rsidTr="00C40875">
        <w:trPr>
          <w:trHeight w:val="416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4EDE" w14:textId="48CEC0F9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. "Методические пособия" Разработка, издание и распространение методических пособий, информационных буклетов, брошюр, плакатов, справочников и 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прочей печатной продукции для субъектов малого и (или) среднего предпринимательства на тему ведения бизнеса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E9635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536F6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A4EA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98F2D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6981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4EBDD" w14:textId="0CC32A71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96AE8" w14:textId="2216F3FE" w:rsidR="00E07394" w:rsidRPr="00966F98" w:rsidRDefault="001F412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7163A" w14:textId="2746AEEB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801" w14:textId="7E06A178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60ECB" w14:textId="311E969F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и распространение не менее 1 типа печатных матери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алов ежегодно (буклеты, брошюры, календари, метод.</w:t>
            </w:r>
            <w:r w:rsid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пособия и др.);</w:t>
            </w:r>
          </w:p>
          <w:p w14:paraId="1AC27942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Повышение информированности и юридической грамотности СМСП</w:t>
            </w:r>
          </w:p>
          <w:p w14:paraId="31B2A7F4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295674AE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45D3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Задача 3.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Предоставление имущественной поддержки субъектам малого и среднего предпринимательства для развития деятельности.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9448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065D3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F170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4784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665B3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86942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ACBBE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6E56E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9A6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9733A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07394" w:rsidRPr="00966F98" w14:paraId="6C7DA546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ED62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AEF5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966F98" w14:paraId="1CFFBB8D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5815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3.1 «Имущественная поддержка» Передача во владение и (или) в пользование муниципального имущества для ведения предпринимательской деятельности на возмездной основе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D599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C42B8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87BAA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CF51B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41088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B17D5" w14:textId="77777777" w:rsidR="00E07394" w:rsidRPr="00966F98" w:rsidRDefault="00E07394" w:rsidP="00B104A4">
            <w:pPr>
              <w:spacing w:before="100" w:beforeAutospacing="1" w:after="0" w:line="240" w:lineRule="atLeast"/>
              <w:ind w:left="-102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E2BD4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461F8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DF9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F0BFE" w14:textId="5334A547" w:rsidR="00E07394" w:rsidRPr="00966F98" w:rsidRDefault="00E07394" w:rsidP="00E07394">
            <w:pPr>
              <w:widowControl w:val="0"/>
              <w:spacing w:after="0" w:line="235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Сокращение издержек по арендной плате за нежилые помещения СМиСП.</w:t>
            </w:r>
          </w:p>
          <w:p w14:paraId="7F9BF47F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</w:tbl>
    <w:p w14:paraId="19CADD2D" w14:textId="25B57694" w:rsidR="00966F98" w:rsidRPr="00966F98" w:rsidRDefault="00966F98" w:rsidP="00966F98">
      <w:pPr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1693CFBB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3F94FE3E" w14:textId="4E38EBA1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 xml:space="preserve">Приложение № </w:t>
      </w:r>
      <w:r w:rsidR="00E422E6">
        <w:rPr>
          <w:rFonts w:ascii="Arial" w:eastAsia="Calibri" w:hAnsi="Arial" w:cs="Arial"/>
          <w:sz w:val="24"/>
          <w:szCs w:val="24"/>
        </w:rPr>
        <w:t>4</w:t>
      </w:r>
    </w:p>
    <w:p w14:paraId="51EA6B09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2919224B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малого и среднего предпринимательства</w:t>
      </w:r>
    </w:p>
    <w:p w14:paraId="444571E9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 в</w:t>
      </w:r>
    </w:p>
    <w:p w14:paraId="372FC93E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Боготольском районе»</w:t>
      </w:r>
    </w:p>
    <w:p w14:paraId="3F4821F2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4D4B1343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Подпрограмма 2</w:t>
      </w:r>
    </w:p>
    <w:p w14:paraId="542EBCB8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«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Развитие инвестиционного потенциала Боготольского района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200AAE58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54CF3518" w14:textId="77777777" w:rsidR="00966F98" w:rsidRPr="00966F98" w:rsidRDefault="00966F98" w:rsidP="00966F9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Паспорт подпрограммы</w:t>
      </w:r>
    </w:p>
    <w:p w14:paraId="2C34AC5E" w14:textId="77777777" w:rsidR="00966F98" w:rsidRPr="00966F98" w:rsidRDefault="00966F98" w:rsidP="00966F98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966F98" w:rsidRPr="00966F98" w14:paraId="55BB6200" w14:textId="77777777" w:rsidTr="00966F98">
        <w:tc>
          <w:tcPr>
            <w:tcW w:w="3936" w:type="dxa"/>
          </w:tcPr>
          <w:p w14:paraId="7BC5530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670" w:type="dxa"/>
          </w:tcPr>
          <w:p w14:paraId="5C0F65A5" w14:textId="3D92C0D1" w:rsidR="00966F98" w:rsidRPr="00966F98" w:rsidRDefault="00966F98" w:rsidP="00966F98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Развитие инвестиционного потенциала Боготольского района (далее – подпрограмма)</w:t>
            </w:r>
          </w:p>
        </w:tc>
      </w:tr>
      <w:tr w:rsidR="00966F98" w:rsidRPr="00966F98" w14:paraId="67AC0295" w14:textId="77777777" w:rsidTr="00966F98">
        <w:tc>
          <w:tcPr>
            <w:tcW w:w="3936" w:type="dxa"/>
          </w:tcPr>
          <w:p w14:paraId="10AB8BE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670" w:type="dxa"/>
          </w:tcPr>
          <w:p w14:paraId="2022874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966F98" w:rsidRPr="00966F98" w14:paraId="7267F9D2" w14:textId="77777777" w:rsidTr="00966F98">
        <w:tc>
          <w:tcPr>
            <w:tcW w:w="3936" w:type="dxa"/>
          </w:tcPr>
          <w:p w14:paraId="4CEC07E3" w14:textId="41FBDC7B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программе, соисполнителем подпрограммы, реализующим подпрограмму (далее-исполнитель подпрограммы)</w:t>
            </w:r>
          </w:p>
        </w:tc>
        <w:tc>
          <w:tcPr>
            <w:tcW w:w="5670" w:type="dxa"/>
          </w:tcPr>
          <w:p w14:paraId="15F76FAD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5083FC0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966F98" w:rsidRPr="00966F98" w14:paraId="4FB8D122" w14:textId="77777777" w:rsidTr="00966F98">
        <w:tc>
          <w:tcPr>
            <w:tcW w:w="3936" w:type="dxa"/>
          </w:tcPr>
          <w:p w14:paraId="19E7DB5D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966F98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670" w:type="dxa"/>
          </w:tcPr>
          <w:p w14:paraId="6ED72BD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966F98" w:rsidRPr="00966F98" w14:paraId="18946B05" w14:textId="77777777" w:rsidTr="00966F98">
        <w:tc>
          <w:tcPr>
            <w:tcW w:w="3936" w:type="dxa"/>
          </w:tcPr>
          <w:p w14:paraId="003BE7E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670" w:type="dxa"/>
          </w:tcPr>
          <w:p w14:paraId="153B9D79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2B14F2A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  <w:p w14:paraId="5DAE4572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Задача:</w:t>
            </w:r>
          </w:p>
          <w:p w14:paraId="01AB02BB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966F98" w:rsidRPr="00966F98" w14:paraId="68D7E63C" w14:textId="77777777" w:rsidTr="00966F98">
        <w:tc>
          <w:tcPr>
            <w:tcW w:w="3936" w:type="dxa"/>
          </w:tcPr>
          <w:p w14:paraId="10DA634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670" w:type="dxa"/>
          </w:tcPr>
          <w:p w14:paraId="2520729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Ожидаемые результаты от реализации подпрограммы приведены в приложении №1 к подпрограмме.</w:t>
            </w:r>
          </w:p>
        </w:tc>
      </w:tr>
      <w:tr w:rsidR="00966F98" w:rsidRPr="00966F98" w14:paraId="6B72D27B" w14:textId="77777777" w:rsidTr="00966F98">
        <w:tc>
          <w:tcPr>
            <w:tcW w:w="3936" w:type="dxa"/>
          </w:tcPr>
          <w:p w14:paraId="3DA88987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670" w:type="dxa"/>
          </w:tcPr>
          <w:p w14:paraId="05B0D1F2" w14:textId="123F845B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-202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 xml:space="preserve">5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г.</w:t>
            </w:r>
          </w:p>
        </w:tc>
      </w:tr>
      <w:tr w:rsidR="00966F98" w:rsidRPr="00966F98" w14:paraId="0C09D0F7" w14:textId="77777777" w:rsidTr="00966F98">
        <w:tc>
          <w:tcPr>
            <w:tcW w:w="3936" w:type="dxa"/>
          </w:tcPr>
          <w:p w14:paraId="2F01A0E9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</w:t>
            </w: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lastRenderedPageBreak/>
              <w:t xml:space="preserve">источникам финансирования </w:t>
            </w:r>
            <w:r w:rsidRPr="00966F98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670" w:type="dxa"/>
          </w:tcPr>
          <w:p w14:paraId="6C86D798" w14:textId="77777777" w:rsidR="00966F98" w:rsidRPr="00966F98" w:rsidRDefault="00966F98" w:rsidP="00966F98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</w:tbl>
    <w:p w14:paraId="6FA2593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42446EE3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2. Мероприятия подпрограммы</w:t>
      </w:r>
    </w:p>
    <w:p w14:paraId="565EDC65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039F80B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Достижение цели и решение задачи подпрограммы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14:paraId="1AED804F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Перечень подпрограммных мероприятий представлен в приложении № 2 подпрограммы. </w:t>
      </w:r>
    </w:p>
    <w:p w14:paraId="24602706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Механизм реализации подпрограммы</w:t>
      </w:r>
    </w:p>
    <w:p w14:paraId="17C5E03B" w14:textId="76462A41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носит административно-управленческий характер, выполняемый структурными подразделениями администрации района. Выбор исполнителей подпрограммы обоснован положениями об отделах администрации района.</w:t>
      </w:r>
    </w:p>
    <w:p w14:paraId="1D3803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hAnsi="Arial" w:cs="Arial"/>
          <w:sz w:val="24"/>
          <w:szCs w:val="24"/>
        </w:rPr>
        <w:t>С целью решения поставленных задач планируется осуществление следующих мероприятий:</w:t>
      </w:r>
    </w:p>
    <w:p w14:paraId="08DC348C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Мероприятие-размещение и актуализация информации об инвестиционных возможностях и потенциале Боготольского района на официальном сайте муниципального образования Боготольский район в информационно-телекоммуникационной сети «Интернет» в разделе «Инвестиции».</w:t>
      </w:r>
    </w:p>
    <w:p w14:paraId="02D89D8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 подразумевает заполнение вкладки «Инвестиционные площадки» раздела «Инвестиции» с информацией по </w:t>
      </w:r>
      <w:r w:rsidRPr="00966F98">
        <w:rPr>
          <w:rFonts w:ascii="Arial" w:hAnsi="Arial" w:cs="Arial"/>
          <w:sz w:val="24"/>
          <w:szCs w:val="24"/>
        </w:rPr>
        <w:t>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законодательством.</w:t>
      </w:r>
    </w:p>
    <w:p w14:paraId="4B1F0BA5" w14:textId="2A653EEC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Информация по 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hAnsi="Arial" w:cs="Arial"/>
          <w:sz w:val="24"/>
          <w:szCs w:val="24"/>
        </w:rPr>
        <w:t>размещается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hAnsi="Arial" w:cs="Arial"/>
          <w:sz w:val="24"/>
          <w:szCs w:val="24"/>
        </w:rPr>
        <w:t>на официальном сайте Боготольского района в сети Интернет (http://www.bogotol-r.ru/)  в течение 10 рабочих дней с момента выявления таких земельных участков.</w:t>
      </w:r>
    </w:p>
    <w:p w14:paraId="010E92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27080C7F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Мероприятие-оказание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района.</w:t>
      </w:r>
    </w:p>
    <w:p w14:paraId="7AD4332F" w14:textId="6B17E479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Консультативная и методическая помощь организациям, планирующим к реализации</w:t>
      </w:r>
      <w:r w:rsidR="00676D24">
        <w:rPr>
          <w:rFonts w:ascii="Arial" w:hAnsi="Arial" w:cs="Arial"/>
          <w:sz w:val="24"/>
          <w:szCs w:val="24"/>
        </w:rPr>
        <w:t xml:space="preserve"> и</w:t>
      </w:r>
      <w:r w:rsidRPr="00966F98">
        <w:rPr>
          <w:rFonts w:ascii="Arial" w:hAnsi="Arial" w:cs="Arial"/>
          <w:sz w:val="24"/>
          <w:szCs w:val="24"/>
        </w:rPr>
        <w:t>нвестиционный проект, в подготовке инвестиционных предложений осуществляется отделом экономики и планирования,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отделом 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по вопросам, относящимся к их компетенции. </w:t>
      </w:r>
    </w:p>
    <w:p w14:paraId="39BC8F9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Актуальная информация размещается на официальном сайте Боготольского района в сети Интернет (http://www.bogotol-r.ru/) по мере ее поступления.</w:t>
      </w:r>
    </w:p>
    <w:p w14:paraId="11DE7419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Мероприятие-размещение на официальном сайте Боготольского района Перечня имущества принятого в муниципальную собственность из числа имущества, признанного бесхозяйным, предлагаемого потенциальным инвесторам.</w:t>
      </w:r>
    </w:p>
    <w:p w14:paraId="1E18927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Для реализации мероприятия отдел муниципального имущества и земельных отношений проводит ревизию бесхозяйного имущества, которое в дальнейшем может быть предложено потенциальным инвесторам в рамках действующего законодательства.</w:t>
      </w:r>
    </w:p>
    <w:p w14:paraId="2FB6A4BC" w14:textId="7EA24991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Актуальный Перечень имущества принятого в муниципальную собственность из числа имущества признанного  бесхозяйным, предлагаемого потенциальным инвесторам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размещаетсяна официальном сайте Боготольского района в сети Интернет (http://www.bogotol-r.ru/) в течение 10рабочих дней с момента утверждения Перечня (изменения Перечня) в соответствии с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Решением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Боготольского районного Совета депутатов от 29.04.2020г. №39-292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0CDA962B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38BFA93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2BCC7D27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4. Управление подпрограммой и контроль за исполнением подпрограммы</w:t>
      </w:r>
    </w:p>
    <w:p w14:paraId="5EE9FB89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5163A3B7" w14:textId="77777777" w:rsidR="00966F98" w:rsidRPr="00966F98" w:rsidRDefault="00966F98" w:rsidP="00966F98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768C815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по соответствующим мероприятиям подпрограммы согласно раздела 3 «Механизм реализации подпрограммы» подпрограммы осуществляют отдел экономики и планирования и </w:t>
      </w:r>
      <w:r w:rsidRPr="00966F98">
        <w:rPr>
          <w:rFonts w:ascii="Arial" w:eastAsia="Calibri" w:hAnsi="Arial" w:cs="Arial"/>
          <w:sz w:val="24"/>
          <w:szCs w:val="24"/>
        </w:rPr>
        <w:t xml:space="preserve">отдел муниципального имущества и земельных отношений </w:t>
      </w:r>
      <w:r w:rsidRPr="00966F98">
        <w:rPr>
          <w:rFonts w:ascii="Arial" w:hAnsi="Arial" w:cs="Arial"/>
          <w:color w:val="000000"/>
          <w:sz w:val="24"/>
          <w:szCs w:val="24"/>
        </w:rPr>
        <w:t>администрации района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074BBD7B" w14:textId="56D9E8F8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</w:t>
      </w:r>
      <w:r w:rsidR="003C4A4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hAnsi="Arial" w:cs="Arial"/>
          <w:color w:val="000000"/>
          <w:sz w:val="24"/>
          <w:szCs w:val="24"/>
        </w:rPr>
        <w:t>соответствующих мероприятий:</w:t>
      </w:r>
    </w:p>
    <w:p w14:paraId="7FB0D259" w14:textId="00CB5BBF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- организация мероприятий подпрограммы;</w:t>
      </w:r>
    </w:p>
    <w:p w14:paraId="3D82A927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ежегодное уточнение показателей результативности по мероприятиям подпрограммы;</w:t>
      </w:r>
    </w:p>
    <w:p w14:paraId="58A00AB8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 по мероприятиям;</w:t>
      </w:r>
    </w:p>
    <w:p w14:paraId="0EC80E9C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2BE54160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Функции отдела муниципального имущества и земельных отношений по управлению подпрограммой по реализации соответствующих мероприятий:</w:t>
      </w:r>
    </w:p>
    <w:p w14:paraId="1509DD6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367EECD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3E4FDD3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18E5CE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4320E72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6051B5D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lastRenderedPageBreak/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39B9C2B0" w14:textId="34BD224E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966F98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достижения результатов подпрограммы.</w:t>
      </w:r>
    </w:p>
    <w:p w14:paraId="266E9BA7" w14:textId="7CCFFC11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7C56149B" w14:textId="4D32E662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в соответствии с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966F98">
        <w:rPr>
          <w:rFonts w:ascii="Arial" w:eastAsia="Calibri" w:hAnsi="Arial" w:cs="Arial"/>
          <w:sz w:val="24"/>
          <w:szCs w:val="24"/>
        </w:rPr>
        <w:t xml:space="preserve">от 16.07.2013 № 29-195 «Об утверждении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района» и Решением Боготольского районного Совета депутатов от 20.12.2013 № 33-222 «Об утверждении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регламента Контрольно-счетного органа Боготольского района».</w:t>
      </w:r>
    </w:p>
    <w:p w14:paraId="0D616E54" w14:textId="77777777" w:rsidR="00966F98" w:rsidRPr="00966F98" w:rsidRDefault="00966F98" w:rsidP="00966F9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 w:rsidRPr="00966F98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6DD2554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966F98">
        <w:rPr>
          <w:rFonts w:ascii="Arial" w:hAnsi="Arial" w:cs="Arial"/>
          <w:sz w:val="24"/>
          <w:szCs w:val="24"/>
        </w:rPr>
        <w:t xml:space="preserve">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формам согласно </w:t>
      </w:r>
      <w:r w:rsidRPr="00966F98">
        <w:rPr>
          <w:rFonts w:ascii="Arial" w:eastAsia="Calibri" w:hAnsi="Arial" w:cs="Arial"/>
          <w:sz w:val="24"/>
          <w:szCs w:val="24"/>
        </w:rPr>
        <w:t>приложениям № 8 - 11 к Порядку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14:paraId="391E203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53C6CA67" w14:textId="77777777" w:rsidR="00966F98" w:rsidRPr="00966F98" w:rsidRDefault="00966F98" w:rsidP="00966F98">
      <w:pPr>
        <w:tabs>
          <w:tab w:val="left" w:pos="7185"/>
        </w:tabs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966F98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0C4FA4E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№1</w:t>
      </w:r>
    </w:p>
    <w:p w14:paraId="66757FA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44AE94FD" w14:textId="77777777" w:rsidR="00966F98" w:rsidRPr="00966F98" w:rsidRDefault="00966F98" w:rsidP="00966F98">
      <w:pPr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инвестиционного потенциала</w:t>
      </w:r>
    </w:p>
    <w:p w14:paraId="789682A7" w14:textId="77777777" w:rsidR="00966F98" w:rsidRPr="00966F98" w:rsidRDefault="00966F98" w:rsidP="00966F98">
      <w:pPr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Боготольского района»</w:t>
      </w:r>
    </w:p>
    <w:p w14:paraId="411F2B3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p w14:paraId="63C9C235" w14:textId="148B6636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Перечень и значение показателей результативности подпрограммы </w:t>
      </w:r>
    </w:p>
    <w:p w14:paraId="4E2C544E" w14:textId="77777777" w:rsidR="00966F98" w:rsidRPr="00966F98" w:rsidRDefault="00966F98" w:rsidP="00966F98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850" w:type="dxa"/>
        <w:tblLayout w:type="fixed"/>
        <w:tblLook w:val="04A0" w:firstRow="1" w:lastRow="0" w:firstColumn="1" w:lastColumn="0" w:noHBand="0" w:noVBand="1"/>
      </w:tblPr>
      <w:tblGrid>
        <w:gridCol w:w="811"/>
        <w:gridCol w:w="3266"/>
        <w:gridCol w:w="1471"/>
        <w:gridCol w:w="2552"/>
        <w:gridCol w:w="1626"/>
        <w:gridCol w:w="1833"/>
        <w:gridCol w:w="1834"/>
        <w:gridCol w:w="1457"/>
      </w:tblGrid>
      <w:tr w:rsidR="00966F98" w:rsidRPr="00966F98" w14:paraId="3761C61B" w14:textId="77777777" w:rsidTr="00966F98">
        <w:tc>
          <w:tcPr>
            <w:tcW w:w="811" w:type="dxa"/>
          </w:tcPr>
          <w:p w14:paraId="15AB012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66" w:type="dxa"/>
          </w:tcPr>
          <w:p w14:paraId="5C577C8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71" w:type="dxa"/>
          </w:tcPr>
          <w:p w14:paraId="2350EE3C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</w:tcPr>
          <w:p w14:paraId="72D02732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1626" w:type="dxa"/>
          </w:tcPr>
          <w:p w14:paraId="367C9A3B" w14:textId="656ADF56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33" w:type="dxa"/>
          </w:tcPr>
          <w:p w14:paraId="6535A704" w14:textId="31F4A9E9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34" w:type="dxa"/>
          </w:tcPr>
          <w:p w14:paraId="56553FA2" w14:textId="1026F0C3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457" w:type="dxa"/>
          </w:tcPr>
          <w:p w14:paraId="1F771B5F" w14:textId="2E4F55EC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966F98" w:rsidRPr="00966F98" w14:paraId="57789621" w14:textId="77777777" w:rsidTr="00966F98">
        <w:tc>
          <w:tcPr>
            <w:tcW w:w="14850" w:type="dxa"/>
            <w:gridSpan w:val="8"/>
          </w:tcPr>
          <w:p w14:paraId="3CF9D54C" w14:textId="77777777" w:rsidR="00966F98" w:rsidRPr="00966F98" w:rsidRDefault="00966F98" w:rsidP="00966F98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подпрограммы: привлечение инвестиций на территорию Боготольского района</w:t>
            </w:r>
          </w:p>
        </w:tc>
      </w:tr>
      <w:tr w:rsidR="00966F98" w:rsidRPr="00966F98" w14:paraId="01B08DA1" w14:textId="77777777" w:rsidTr="00966F98">
        <w:tc>
          <w:tcPr>
            <w:tcW w:w="14850" w:type="dxa"/>
            <w:gridSpan w:val="8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765"/>
            </w:tblGrid>
            <w:tr w:rsidR="00966F98" w:rsidRPr="00966F98" w14:paraId="36C8F24E" w14:textId="77777777" w:rsidTr="00966F98">
              <w:trPr>
                <w:trHeight w:val="107"/>
              </w:trPr>
              <w:tc>
                <w:tcPr>
                  <w:tcW w:w="14765" w:type="dxa"/>
                  <w:tcBorders>
                    <w:left w:val="nil"/>
                  </w:tcBorders>
                </w:tcPr>
                <w:p w14:paraId="482461CE" w14:textId="77777777" w:rsidR="00966F98" w:rsidRPr="00966F98" w:rsidRDefault="00966F98" w:rsidP="00966F98">
                  <w:pPr>
                    <w:contextualSpacing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  <w:t xml:space="preserve">Задача </w:t>
                  </w:r>
                  <w:r w:rsidRPr="00966F98">
                    <w:rPr>
                      <w:rFonts w:ascii="Arial" w:eastAsia="Calibri" w:hAnsi="Arial" w:cs="Arial"/>
                      <w:sz w:val="24"/>
                      <w:szCs w:val="24"/>
                    </w:rPr>
                    <w:t>Повышение уровня информированности субъектов малого и среднего предпринимательства-потенциальных инвесторов</w:t>
                  </w:r>
                </w:p>
              </w:tc>
            </w:tr>
          </w:tbl>
          <w:p w14:paraId="5604655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7B8E085" w14:textId="77777777" w:rsidTr="00966F98">
        <w:trPr>
          <w:trHeight w:val="892"/>
        </w:trPr>
        <w:tc>
          <w:tcPr>
            <w:tcW w:w="811" w:type="dxa"/>
          </w:tcPr>
          <w:p w14:paraId="6D3616D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266" w:type="dxa"/>
          </w:tcPr>
          <w:p w14:paraId="4F17A055" w14:textId="678534DC" w:rsidR="00966F98" w:rsidRPr="00966F98" w:rsidRDefault="00966F98" w:rsidP="00185617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публикаций в средствах массовой информации (размещение информации, статей, разъяснений, новостей) об инвестиционных возможностях</w:t>
            </w:r>
          </w:p>
        </w:tc>
        <w:tc>
          <w:tcPr>
            <w:tcW w:w="1471" w:type="dxa"/>
          </w:tcPr>
          <w:p w14:paraId="586EC67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2CC0275C" w14:textId="77777777" w:rsidR="00966F98" w:rsidRPr="00966F98" w:rsidRDefault="00966F98" w:rsidP="00966F98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62B2B861" w14:textId="7F505B2E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833" w:type="dxa"/>
          </w:tcPr>
          <w:p w14:paraId="7D5857C5" w14:textId="78BCA089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412C2E68" w14:textId="5B429434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56FD1FC6" w14:textId="407E7215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62F09E93" w14:textId="77777777" w:rsidTr="00966F98">
        <w:tc>
          <w:tcPr>
            <w:tcW w:w="811" w:type="dxa"/>
          </w:tcPr>
          <w:p w14:paraId="1A8A363F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266" w:type="dxa"/>
          </w:tcPr>
          <w:p w14:paraId="434FBFE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проведенных мероприятий (совещаний, заседаний, консультаций), направленных на повышение инвестиционной привлекательности района</w:t>
            </w:r>
          </w:p>
        </w:tc>
        <w:tc>
          <w:tcPr>
            <w:tcW w:w="1471" w:type="dxa"/>
          </w:tcPr>
          <w:p w14:paraId="65815FB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2F422A81" w14:textId="77777777" w:rsidR="00966F98" w:rsidRPr="00966F98" w:rsidRDefault="00966F98" w:rsidP="00966F98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186558BA" w14:textId="5C3CA6A0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0309A473" w14:textId="748068E0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23F69131" w14:textId="2997F12B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452CCE3C" w14:textId="48EF2A16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</w:tbl>
    <w:p w14:paraId="1701C704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3A3CB2FB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5AB087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D6FDF45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Приложение № 2</w:t>
      </w:r>
    </w:p>
    <w:p w14:paraId="57D53C7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2A7CCE36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«Развитие инвестиционного потенциала</w:t>
      </w:r>
    </w:p>
    <w:p w14:paraId="10FFBD9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Боготольского района»</w:t>
      </w:r>
    </w:p>
    <w:p w14:paraId="3E18363F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1E5EF2B" w14:textId="77777777" w:rsidR="00966F98" w:rsidRPr="00966F98" w:rsidRDefault="00966F98" w:rsidP="00966F98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Перечень мероприятий подпрограммы</w:t>
      </w:r>
    </w:p>
    <w:tbl>
      <w:tblPr>
        <w:tblStyle w:val="aa"/>
        <w:tblpPr w:leftFromText="180" w:rightFromText="180" w:vertAnchor="text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3510"/>
        <w:gridCol w:w="1987"/>
        <w:gridCol w:w="881"/>
        <w:gridCol w:w="825"/>
        <w:gridCol w:w="760"/>
        <w:gridCol w:w="559"/>
        <w:gridCol w:w="776"/>
        <w:gridCol w:w="776"/>
        <w:gridCol w:w="776"/>
        <w:gridCol w:w="1030"/>
        <w:gridCol w:w="3112"/>
      </w:tblGrid>
      <w:tr w:rsidR="00966F98" w:rsidRPr="00966F98" w14:paraId="61F86FB1" w14:textId="77777777" w:rsidTr="00966F98">
        <w:tc>
          <w:tcPr>
            <w:tcW w:w="3510" w:type="dxa"/>
          </w:tcPr>
          <w:p w14:paraId="2D152E1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987" w:type="dxa"/>
          </w:tcPr>
          <w:p w14:paraId="20972B8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25" w:type="dxa"/>
            <w:gridSpan w:val="4"/>
          </w:tcPr>
          <w:p w14:paraId="626D08A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358" w:type="dxa"/>
            <w:gridSpan w:val="4"/>
          </w:tcPr>
          <w:p w14:paraId="0BF27E49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3112" w:type="dxa"/>
            <w:vMerge w:val="restart"/>
          </w:tcPr>
          <w:p w14:paraId="70E37B27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966F98" w:rsidRPr="00966F98" w14:paraId="78F33F8A" w14:textId="77777777" w:rsidTr="00966F98">
        <w:tc>
          <w:tcPr>
            <w:tcW w:w="3510" w:type="dxa"/>
          </w:tcPr>
          <w:p w14:paraId="12E1C22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14:paraId="79E123E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14:paraId="4D2A824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5" w:type="dxa"/>
          </w:tcPr>
          <w:p w14:paraId="72D483E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760" w:type="dxa"/>
          </w:tcPr>
          <w:p w14:paraId="5DD62CC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59" w:type="dxa"/>
          </w:tcPr>
          <w:p w14:paraId="7C7FEC8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76" w:type="dxa"/>
          </w:tcPr>
          <w:p w14:paraId="52A135D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76" w:type="dxa"/>
          </w:tcPr>
          <w:p w14:paraId="0D9BEB80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76" w:type="dxa"/>
          </w:tcPr>
          <w:p w14:paraId="31A6584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30" w:type="dxa"/>
          </w:tcPr>
          <w:p w14:paraId="5595804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2" w:type="dxa"/>
            <w:vMerge/>
          </w:tcPr>
          <w:p w14:paraId="6366C72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0424FC82" w14:textId="77777777" w:rsidTr="00966F98">
        <w:tc>
          <w:tcPr>
            <w:tcW w:w="14992" w:type="dxa"/>
            <w:gridSpan w:val="11"/>
          </w:tcPr>
          <w:p w14:paraId="26D9948F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Цель: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Боготольского района</w:t>
            </w:r>
          </w:p>
        </w:tc>
      </w:tr>
      <w:tr w:rsidR="00966F98" w:rsidRPr="00966F98" w14:paraId="4E388EC8" w14:textId="77777777" w:rsidTr="00966F98">
        <w:tc>
          <w:tcPr>
            <w:tcW w:w="14992" w:type="dxa"/>
            <w:gridSpan w:val="11"/>
          </w:tcPr>
          <w:p w14:paraId="19F7B071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966F98" w:rsidRPr="00966F98" w14:paraId="70659556" w14:textId="77777777" w:rsidTr="00966F98">
        <w:tc>
          <w:tcPr>
            <w:tcW w:w="14992" w:type="dxa"/>
            <w:gridSpan w:val="11"/>
          </w:tcPr>
          <w:p w14:paraId="6ACA5D2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Мероприятия:</w:t>
            </w:r>
          </w:p>
        </w:tc>
      </w:tr>
      <w:tr w:rsidR="00966F98" w:rsidRPr="00966F98" w14:paraId="55916D21" w14:textId="77777777" w:rsidTr="00966F98">
        <w:trPr>
          <w:trHeight w:val="1130"/>
        </w:trPr>
        <w:tc>
          <w:tcPr>
            <w:tcW w:w="3510" w:type="dxa"/>
          </w:tcPr>
          <w:p w14:paraId="041EE62D" w14:textId="380A4F3F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1.Размещение и актуализация информации об инвестиционных возможностях и потенциале Боготольского района наофициальном сайте муниципального образования Боготольский район в информационно-телекоммуникационной сети «Интернет»</w:t>
            </w:r>
          </w:p>
        </w:tc>
        <w:tc>
          <w:tcPr>
            <w:tcW w:w="1987" w:type="dxa"/>
          </w:tcPr>
          <w:p w14:paraId="30710F69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7C68F86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620F39C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7D293CF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214EB9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679E85C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477EE42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6A049E1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4E31A8FA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15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52"/>
            </w:tblGrid>
            <w:tr w:rsidR="00966F98" w:rsidRPr="00966F98" w14:paraId="5CE17F94" w14:textId="77777777" w:rsidTr="00966F98">
              <w:trPr>
                <w:trHeight w:val="1744"/>
              </w:trPr>
              <w:tc>
                <w:tcPr>
                  <w:tcW w:w="3152" w:type="dxa"/>
                </w:tcPr>
                <w:p w14:paraId="622C69BE" w14:textId="77777777" w:rsidR="00966F98" w:rsidRPr="00966F98" w:rsidRDefault="00966F98" w:rsidP="00DC24D9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left="-120" w:right="210"/>
                    <w:contextualSpacing/>
                    <w:suppressOverlap/>
                    <w:jc w:val="both"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>Формирование наиболее полной и актуальной информации об инвестиционных проектах, реализуемых и планируемых к реализации на территории, требующих, в том числе привлечения дополнительного капитала</w:t>
                  </w:r>
                </w:p>
              </w:tc>
            </w:tr>
          </w:tbl>
          <w:p w14:paraId="51E83DA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25140F66" w14:textId="77777777" w:rsidTr="00966F98">
        <w:tc>
          <w:tcPr>
            <w:tcW w:w="3510" w:type="dxa"/>
          </w:tcPr>
          <w:p w14:paraId="47147FC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района.</w:t>
            </w:r>
          </w:p>
        </w:tc>
        <w:tc>
          <w:tcPr>
            <w:tcW w:w="1987" w:type="dxa"/>
          </w:tcPr>
          <w:p w14:paraId="7877BC2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 Боготольского</w:t>
            </w:r>
            <w:proofErr w:type="gramEnd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81" w:type="dxa"/>
          </w:tcPr>
          <w:p w14:paraId="247923F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56659CD0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133DA87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F757D7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195BA8C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6C65E27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1BAE77E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0F39BB7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04"/>
            </w:tblGrid>
            <w:tr w:rsidR="00966F98" w:rsidRPr="00966F98" w14:paraId="45F52201" w14:textId="77777777" w:rsidTr="00966F98">
              <w:trPr>
                <w:trHeight w:val="732"/>
              </w:trPr>
              <w:tc>
                <w:tcPr>
                  <w:tcW w:w="3004" w:type="dxa"/>
                </w:tcPr>
                <w:p w14:paraId="34DAB8ED" w14:textId="77777777" w:rsidR="00966F98" w:rsidRPr="00966F98" w:rsidRDefault="00966F98" w:rsidP="00DC24D9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right="210"/>
                    <w:contextualSpacing/>
                    <w:suppressOverlap/>
                    <w:jc w:val="both"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 xml:space="preserve">Помощь в оформлении документов инвесторов в соответствии с требованиями законодательства </w:t>
                  </w:r>
                </w:p>
              </w:tc>
            </w:tr>
          </w:tbl>
          <w:p w14:paraId="68266C4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12887D31" w14:textId="77777777" w:rsidTr="00966F98">
        <w:tc>
          <w:tcPr>
            <w:tcW w:w="3510" w:type="dxa"/>
          </w:tcPr>
          <w:p w14:paraId="0D9F735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3.Размещение на </w:t>
            </w: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официальном сайте Боготольского района Перечня имущества, признанного бесхозяйным и принятого в муниципальную собственность, предлагаемого потенциальным инвесторам </w:t>
            </w:r>
          </w:p>
        </w:tc>
        <w:tc>
          <w:tcPr>
            <w:tcW w:w="1987" w:type="dxa"/>
          </w:tcPr>
          <w:p w14:paraId="39191F7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Боготольского района</w:t>
            </w:r>
          </w:p>
        </w:tc>
        <w:tc>
          <w:tcPr>
            <w:tcW w:w="881" w:type="dxa"/>
          </w:tcPr>
          <w:p w14:paraId="13D99F1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1EB8A39A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2C68FC8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52AD6A2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61CDB467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2B8EBEA4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1E3470A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5CD24654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Без </w:t>
            </w: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финансирования</w:t>
            </w:r>
          </w:p>
        </w:tc>
        <w:tc>
          <w:tcPr>
            <w:tcW w:w="3112" w:type="dxa"/>
          </w:tcPr>
          <w:p w14:paraId="09E0DCE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 xml:space="preserve">Проведение ревизии </w:t>
            </w: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бесхозяйного имущества</w:t>
            </w:r>
          </w:p>
        </w:tc>
      </w:tr>
    </w:tbl>
    <w:p w14:paraId="19377567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7F9FB785" w14:textId="77777777" w:rsidR="008258DE" w:rsidRPr="00FB44E8" w:rsidRDefault="008258DE" w:rsidP="00FB44E8">
      <w:pPr>
        <w:rPr>
          <w:rFonts w:ascii="Arial" w:eastAsia="Calibri" w:hAnsi="Arial" w:cs="Arial"/>
          <w:sz w:val="24"/>
          <w:szCs w:val="24"/>
        </w:rPr>
      </w:pPr>
    </w:p>
    <w:sectPr w:rsidR="008258DE" w:rsidRPr="00FB44E8" w:rsidSect="00FB44E8">
      <w:pgSz w:w="11906" w:h="16838"/>
      <w:pgMar w:top="1134" w:right="850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F6E2B" w14:textId="77777777" w:rsidR="00486260" w:rsidRDefault="00486260" w:rsidP="00B83947">
      <w:pPr>
        <w:spacing w:after="0" w:line="240" w:lineRule="auto"/>
      </w:pPr>
      <w:r>
        <w:separator/>
      </w:r>
    </w:p>
  </w:endnote>
  <w:endnote w:type="continuationSeparator" w:id="0">
    <w:p w14:paraId="5F3196DE" w14:textId="77777777" w:rsidR="00486260" w:rsidRDefault="00486260" w:rsidP="00B8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6320B8" w14:textId="77777777" w:rsidR="00486260" w:rsidRDefault="00486260" w:rsidP="00B83947">
      <w:pPr>
        <w:spacing w:after="0" w:line="240" w:lineRule="auto"/>
      </w:pPr>
      <w:r>
        <w:separator/>
      </w:r>
    </w:p>
  </w:footnote>
  <w:footnote w:type="continuationSeparator" w:id="0">
    <w:p w14:paraId="13F08023" w14:textId="77777777" w:rsidR="00486260" w:rsidRDefault="00486260" w:rsidP="00B83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4581"/>
    <w:multiLevelType w:val="hybridMultilevel"/>
    <w:tmpl w:val="57F85852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83C2356"/>
    <w:multiLevelType w:val="multilevel"/>
    <w:tmpl w:val="A1F01AE6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A1B17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B3C05"/>
    <w:multiLevelType w:val="multilevel"/>
    <w:tmpl w:val="62D63C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94C16"/>
    <w:multiLevelType w:val="hybridMultilevel"/>
    <w:tmpl w:val="944210C6"/>
    <w:lvl w:ilvl="0" w:tplc="8DC425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7112B"/>
    <w:multiLevelType w:val="hybridMultilevel"/>
    <w:tmpl w:val="B7FCF128"/>
    <w:lvl w:ilvl="0" w:tplc="436849B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" w15:restartNumberingAfterBreak="0">
    <w:nsid w:val="2B2B39EB"/>
    <w:multiLevelType w:val="hybridMultilevel"/>
    <w:tmpl w:val="8924A102"/>
    <w:lvl w:ilvl="0" w:tplc="ECD8D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B812739"/>
    <w:multiLevelType w:val="hybridMultilevel"/>
    <w:tmpl w:val="3650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3765C"/>
    <w:multiLevelType w:val="hybridMultilevel"/>
    <w:tmpl w:val="FA4AAB50"/>
    <w:lvl w:ilvl="0" w:tplc="F4C84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CD40EC7"/>
    <w:multiLevelType w:val="hybridMultilevel"/>
    <w:tmpl w:val="23EC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A6CBC"/>
    <w:multiLevelType w:val="hybridMultilevel"/>
    <w:tmpl w:val="A810F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F5082"/>
    <w:multiLevelType w:val="hybridMultilevel"/>
    <w:tmpl w:val="5CC41F82"/>
    <w:lvl w:ilvl="0" w:tplc="33909E9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1281C"/>
    <w:multiLevelType w:val="hybridMultilevel"/>
    <w:tmpl w:val="AAAAE414"/>
    <w:lvl w:ilvl="0" w:tplc="3E34D3D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442E3A"/>
    <w:multiLevelType w:val="hybridMultilevel"/>
    <w:tmpl w:val="62D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1027B"/>
    <w:multiLevelType w:val="hybridMultilevel"/>
    <w:tmpl w:val="911A2CD2"/>
    <w:lvl w:ilvl="0" w:tplc="BBB0E83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7" w15:restartNumberingAfterBreak="0">
    <w:nsid w:val="51660664"/>
    <w:multiLevelType w:val="hybridMultilevel"/>
    <w:tmpl w:val="19D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72F9D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928A7"/>
    <w:multiLevelType w:val="hybridMultilevel"/>
    <w:tmpl w:val="C1CE762C"/>
    <w:lvl w:ilvl="0" w:tplc="1AE08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AF781E"/>
    <w:multiLevelType w:val="hybridMultilevel"/>
    <w:tmpl w:val="B23061E8"/>
    <w:lvl w:ilvl="0" w:tplc="ABAEDC1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5BB1276"/>
    <w:multiLevelType w:val="hybridMultilevel"/>
    <w:tmpl w:val="45880752"/>
    <w:lvl w:ilvl="0" w:tplc="4B5A2394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A0D45D5"/>
    <w:multiLevelType w:val="hybridMultilevel"/>
    <w:tmpl w:val="7AA0DA84"/>
    <w:lvl w:ilvl="0" w:tplc="EF2CF04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F688A"/>
    <w:multiLevelType w:val="multilevel"/>
    <w:tmpl w:val="8B48B408"/>
    <w:lvl w:ilvl="0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 w15:restartNumberingAfterBreak="0">
    <w:nsid w:val="6F74730C"/>
    <w:multiLevelType w:val="hybridMultilevel"/>
    <w:tmpl w:val="C9DC7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04951"/>
    <w:multiLevelType w:val="hybridMultilevel"/>
    <w:tmpl w:val="6EA2C26A"/>
    <w:lvl w:ilvl="0" w:tplc="C83AD3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DBE4179"/>
    <w:multiLevelType w:val="hybridMultilevel"/>
    <w:tmpl w:val="3C04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6"/>
  </w:num>
  <w:num w:numId="3">
    <w:abstractNumId w:val="16"/>
  </w:num>
  <w:num w:numId="4">
    <w:abstractNumId w:val="2"/>
  </w:num>
  <w:num w:numId="5">
    <w:abstractNumId w:val="25"/>
  </w:num>
  <w:num w:numId="6">
    <w:abstractNumId w:val="0"/>
  </w:num>
  <w:num w:numId="7">
    <w:abstractNumId w:val="14"/>
  </w:num>
  <w:num w:numId="8">
    <w:abstractNumId w:val="11"/>
  </w:num>
  <w:num w:numId="9">
    <w:abstractNumId w:val="9"/>
  </w:num>
  <w:num w:numId="10">
    <w:abstractNumId w:val="5"/>
  </w:num>
  <w:num w:numId="11">
    <w:abstractNumId w:val="7"/>
  </w:num>
  <w:num w:numId="12">
    <w:abstractNumId w:val="17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6"/>
  </w:num>
  <w:num w:numId="18">
    <w:abstractNumId w:val="6"/>
  </w:num>
  <w:num w:numId="19">
    <w:abstractNumId w:val="25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1"/>
  </w:num>
  <w:num w:numId="23">
    <w:abstractNumId w:val="20"/>
  </w:num>
  <w:num w:numId="24">
    <w:abstractNumId w:val="10"/>
  </w:num>
  <w:num w:numId="25">
    <w:abstractNumId w:val="18"/>
  </w:num>
  <w:num w:numId="26">
    <w:abstractNumId w:val="13"/>
  </w:num>
  <w:num w:numId="27">
    <w:abstractNumId w:val="23"/>
  </w:num>
  <w:num w:numId="28">
    <w:abstractNumId w:val="4"/>
  </w:num>
  <w:num w:numId="29">
    <w:abstractNumId w:val="12"/>
  </w:num>
  <w:num w:numId="30">
    <w:abstractNumId w:val="3"/>
  </w:num>
  <w:num w:numId="31">
    <w:abstractNumId w:val="24"/>
  </w:num>
  <w:num w:numId="32">
    <w:abstractNumId w:val="1"/>
  </w:num>
  <w:num w:numId="33">
    <w:abstractNumId w:val="19"/>
  </w:num>
  <w:num w:numId="34">
    <w:abstractNumId w:val="27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738"/>
    <w:rsid w:val="00005F60"/>
    <w:rsid w:val="0004472A"/>
    <w:rsid w:val="0005301D"/>
    <w:rsid w:val="00053F69"/>
    <w:rsid w:val="00070C6C"/>
    <w:rsid w:val="00082352"/>
    <w:rsid w:val="00085863"/>
    <w:rsid w:val="00085EA5"/>
    <w:rsid w:val="00090C53"/>
    <w:rsid w:val="000B458A"/>
    <w:rsid w:val="000D2C5E"/>
    <w:rsid w:val="000D313B"/>
    <w:rsid w:val="000E4BAD"/>
    <w:rsid w:val="000F0756"/>
    <w:rsid w:val="000F626A"/>
    <w:rsid w:val="000F7B00"/>
    <w:rsid w:val="001149D6"/>
    <w:rsid w:val="00121FAD"/>
    <w:rsid w:val="00131DA3"/>
    <w:rsid w:val="00164328"/>
    <w:rsid w:val="001728D8"/>
    <w:rsid w:val="00176605"/>
    <w:rsid w:val="001814F6"/>
    <w:rsid w:val="0018560F"/>
    <w:rsid w:val="00185617"/>
    <w:rsid w:val="001865C6"/>
    <w:rsid w:val="001A6724"/>
    <w:rsid w:val="001B20DE"/>
    <w:rsid w:val="001C5F65"/>
    <w:rsid w:val="001D2709"/>
    <w:rsid w:val="001F12CE"/>
    <w:rsid w:val="001F4124"/>
    <w:rsid w:val="002117A1"/>
    <w:rsid w:val="00214241"/>
    <w:rsid w:val="00236601"/>
    <w:rsid w:val="00244309"/>
    <w:rsid w:val="00251510"/>
    <w:rsid w:val="002555F0"/>
    <w:rsid w:val="002572A1"/>
    <w:rsid w:val="0028071C"/>
    <w:rsid w:val="00293BA8"/>
    <w:rsid w:val="002A3AF2"/>
    <w:rsid w:val="002A7F49"/>
    <w:rsid w:val="002D4F32"/>
    <w:rsid w:val="002E6843"/>
    <w:rsid w:val="00306FB3"/>
    <w:rsid w:val="00312043"/>
    <w:rsid w:val="003228A3"/>
    <w:rsid w:val="00334023"/>
    <w:rsid w:val="00340584"/>
    <w:rsid w:val="0034531E"/>
    <w:rsid w:val="0034588B"/>
    <w:rsid w:val="00352132"/>
    <w:rsid w:val="00360116"/>
    <w:rsid w:val="00363967"/>
    <w:rsid w:val="00364170"/>
    <w:rsid w:val="0039396C"/>
    <w:rsid w:val="003A3C8D"/>
    <w:rsid w:val="003C21D2"/>
    <w:rsid w:val="003C4548"/>
    <w:rsid w:val="003C4A47"/>
    <w:rsid w:val="003E5B62"/>
    <w:rsid w:val="003E76D6"/>
    <w:rsid w:val="00402CCD"/>
    <w:rsid w:val="00406F3D"/>
    <w:rsid w:val="004365D3"/>
    <w:rsid w:val="0044590E"/>
    <w:rsid w:val="00446483"/>
    <w:rsid w:val="0046271F"/>
    <w:rsid w:val="004751CF"/>
    <w:rsid w:val="0048167E"/>
    <w:rsid w:val="00486260"/>
    <w:rsid w:val="004A5ECB"/>
    <w:rsid w:val="004B7D9C"/>
    <w:rsid w:val="004C4460"/>
    <w:rsid w:val="004D017E"/>
    <w:rsid w:val="00502A3C"/>
    <w:rsid w:val="00530248"/>
    <w:rsid w:val="0053139D"/>
    <w:rsid w:val="005410B4"/>
    <w:rsid w:val="00556278"/>
    <w:rsid w:val="005639BF"/>
    <w:rsid w:val="00563DFF"/>
    <w:rsid w:val="00581C77"/>
    <w:rsid w:val="00587216"/>
    <w:rsid w:val="00595C63"/>
    <w:rsid w:val="005A007B"/>
    <w:rsid w:val="005B0F02"/>
    <w:rsid w:val="005C5DEC"/>
    <w:rsid w:val="005D5267"/>
    <w:rsid w:val="005D5D2C"/>
    <w:rsid w:val="005D61F2"/>
    <w:rsid w:val="005E00C6"/>
    <w:rsid w:val="005E7760"/>
    <w:rsid w:val="005F24EE"/>
    <w:rsid w:val="005F650D"/>
    <w:rsid w:val="006025E6"/>
    <w:rsid w:val="006056F9"/>
    <w:rsid w:val="006172E8"/>
    <w:rsid w:val="006318DD"/>
    <w:rsid w:val="0064316D"/>
    <w:rsid w:val="00644E00"/>
    <w:rsid w:val="006451E1"/>
    <w:rsid w:val="006474DC"/>
    <w:rsid w:val="006608B6"/>
    <w:rsid w:val="006613A3"/>
    <w:rsid w:val="00664EE2"/>
    <w:rsid w:val="006669EF"/>
    <w:rsid w:val="00676D24"/>
    <w:rsid w:val="00681EF0"/>
    <w:rsid w:val="006905FB"/>
    <w:rsid w:val="00693ADD"/>
    <w:rsid w:val="006A1FEB"/>
    <w:rsid w:val="006A511B"/>
    <w:rsid w:val="006B5CC4"/>
    <w:rsid w:val="006E5742"/>
    <w:rsid w:val="006F11F2"/>
    <w:rsid w:val="0070246D"/>
    <w:rsid w:val="0070456B"/>
    <w:rsid w:val="007118FD"/>
    <w:rsid w:val="00717073"/>
    <w:rsid w:val="00717D46"/>
    <w:rsid w:val="007326E6"/>
    <w:rsid w:val="007358C0"/>
    <w:rsid w:val="00740BA7"/>
    <w:rsid w:val="007513B7"/>
    <w:rsid w:val="00787DF9"/>
    <w:rsid w:val="00790BE3"/>
    <w:rsid w:val="007B6D50"/>
    <w:rsid w:val="007C4019"/>
    <w:rsid w:val="007C5DF1"/>
    <w:rsid w:val="008159E5"/>
    <w:rsid w:val="00816800"/>
    <w:rsid w:val="008258DE"/>
    <w:rsid w:val="0084287A"/>
    <w:rsid w:val="0084443E"/>
    <w:rsid w:val="00871C2A"/>
    <w:rsid w:val="00872636"/>
    <w:rsid w:val="0088067A"/>
    <w:rsid w:val="00882EEC"/>
    <w:rsid w:val="00885EBA"/>
    <w:rsid w:val="008A3B59"/>
    <w:rsid w:val="008C3DBF"/>
    <w:rsid w:val="008E6622"/>
    <w:rsid w:val="00900B83"/>
    <w:rsid w:val="00914AE2"/>
    <w:rsid w:val="009271D2"/>
    <w:rsid w:val="00935175"/>
    <w:rsid w:val="009370DE"/>
    <w:rsid w:val="00954EEC"/>
    <w:rsid w:val="0096499F"/>
    <w:rsid w:val="00966F98"/>
    <w:rsid w:val="00983B10"/>
    <w:rsid w:val="009A1555"/>
    <w:rsid w:val="009A4DB7"/>
    <w:rsid w:val="009B3005"/>
    <w:rsid w:val="009B5F14"/>
    <w:rsid w:val="009C72C8"/>
    <w:rsid w:val="009D171E"/>
    <w:rsid w:val="009E00DB"/>
    <w:rsid w:val="009F38AE"/>
    <w:rsid w:val="009F4C5D"/>
    <w:rsid w:val="00A131B5"/>
    <w:rsid w:val="00A31EDD"/>
    <w:rsid w:val="00A33E34"/>
    <w:rsid w:val="00A50FCA"/>
    <w:rsid w:val="00A512A1"/>
    <w:rsid w:val="00A70478"/>
    <w:rsid w:val="00A755A3"/>
    <w:rsid w:val="00A75A4C"/>
    <w:rsid w:val="00A82848"/>
    <w:rsid w:val="00AA6250"/>
    <w:rsid w:val="00AB20E6"/>
    <w:rsid w:val="00AC534B"/>
    <w:rsid w:val="00AD0AD4"/>
    <w:rsid w:val="00AD1029"/>
    <w:rsid w:val="00AD2913"/>
    <w:rsid w:val="00AE4668"/>
    <w:rsid w:val="00B104A4"/>
    <w:rsid w:val="00B17203"/>
    <w:rsid w:val="00B229F7"/>
    <w:rsid w:val="00B3599B"/>
    <w:rsid w:val="00B424A8"/>
    <w:rsid w:val="00B42DDB"/>
    <w:rsid w:val="00B44078"/>
    <w:rsid w:val="00B66602"/>
    <w:rsid w:val="00B7585A"/>
    <w:rsid w:val="00B83947"/>
    <w:rsid w:val="00B9056B"/>
    <w:rsid w:val="00BC4838"/>
    <w:rsid w:val="00BE05E3"/>
    <w:rsid w:val="00C1663D"/>
    <w:rsid w:val="00C16C34"/>
    <w:rsid w:val="00C40875"/>
    <w:rsid w:val="00C514C3"/>
    <w:rsid w:val="00C96D86"/>
    <w:rsid w:val="00CA5DD8"/>
    <w:rsid w:val="00CB24C4"/>
    <w:rsid w:val="00CB4AA6"/>
    <w:rsid w:val="00CC0CF9"/>
    <w:rsid w:val="00CD1EC3"/>
    <w:rsid w:val="00CD7AEE"/>
    <w:rsid w:val="00CE5352"/>
    <w:rsid w:val="00CE548F"/>
    <w:rsid w:val="00CF01BC"/>
    <w:rsid w:val="00D0004B"/>
    <w:rsid w:val="00D04D17"/>
    <w:rsid w:val="00D06CB8"/>
    <w:rsid w:val="00D153F0"/>
    <w:rsid w:val="00D237B0"/>
    <w:rsid w:val="00D4248E"/>
    <w:rsid w:val="00D6571C"/>
    <w:rsid w:val="00D65CBB"/>
    <w:rsid w:val="00D83C2D"/>
    <w:rsid w:val="00D901B8"/>
    <w:rsid w:val="00D90C57"/>
    <w:rsid w:val="00DA1EEE"/>
    <w:rsid w:val="00DA6271"/>
    <w:rsid w:val="00DB540E"/>
    <w:rsid w:val="00DC24D9"/>
    <w:rsid w:val="00DD0AB1"/>
    <w:rsid w:val="00DD1677"/>
    <w:rsid w:val="00DE5738"/>
    <w:rsid w:val="00DE7DAB"/>
    <w:rsid w:val="00DF26B6"/>
    <w:rsid w:val="00E04A61"/>
    <w:rsid w:val="00E05D56"/>
    <w:rsid w:val="00E07394"/>
    <w:rsid w:val="00E3421D"/>
    <w:rsid w:val="00E422E6"/>
    <w:rsid w:val="00E54D21"/>
    <w:rsid w:val="00EA080A"/>
    <w:rsid w:val="00EA3D3F"/>
    <w:rsid w:val="00EB2EE9"/>
    <w:rsid w:val="00EE334D"/>
    <w:rsid w:val="00EE6CC5"/>
    <w:rsid w:val="00EF27BC"/>
    <w:rsid w:val="00F01CCB"/>
    <w:rsid w:val="00F02C6B"/>
    <w:rsid w:val="00F03A0C"/>
    <w:rsid w:val="00F060E5"/>
    <w:rsid w:val="00F072AC"/>
    <w:rsid w:val="00F2501B"/>
    <w:rsid w:val="00F357E1"/>
    <w:rsid w:val="00F42518"/>
    <w:rsid w:val="00F46F24"/>
    <w:rsid w:val="00F57616"/>
    <w:rsid w:val="00F72E2A"/>
    <w:rsid w:val="00F74850"/>
    <w:rsid w:val="00F90FB2"/>
    <w:rsid w:val="00F9401E"/>
    <w:rsid w:val="00F950DD"/>
    <w:rsid w:val="00FB137D"/>
    <w:rsid w:val="00FB44E8"/>
    <w:rsid w:val="00FC0D3E"/>
    <w:rsid w:val="00FD1FC5"/>
    <w:rsid w:val="00FD6676"/>
    <w:rsid w:val="00FE3C14"/>
    <w:rsid w:val="00FF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AB32"/>
  <w15:docId w15:val="{E66885ED-173F-4D18-913C-CDEA98A6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88B"/>
  </w:style>
  <w:style w:type="paragraph" w:styleId="10">
    <w:name w:val="heading 1"/>
    <w:basedOn w:val="a"/>
    <w:link w:val="11"/>
    <w:uiPriority w:val="99"/>
    <w:qFormat/>
    <w:rsid w:val="00D1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D65CBB"/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3"/>
    <w:uiPriority w:val="99"/>
    <w:rsid w:val="00D65CBB"/>
  </w:style>
  <w:style w:type="paragraph" w:customStyle="1" w:styleId="14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4"/>
    <w:uiPriority w:val="99"/>
    <w:rsid w:val="00D65CBB"/>
  </w:style>
  <w:style w:type="paragraph" w:customStyle="1" w:styleId="15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5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7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0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18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9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a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966F98"/>
  </w:style>
  <w:style w:type="numbering" w:customStyle="1" w:styleId="130">
    <w:name w:val="Нет списка13"/>
    <w:next w:val="a2"/>
    <w:uiPriority w:val="99"/>
    <w:semiHidden/>
    <w:unhideWhenUsed/>
    <w:rsid w:val="00966F98"/>
  </w:style>
  <w:style w:type="numbering" w:customStyle="1" w:styleId="113">
    <w:name w:val="Нет списка113"/>
    <w:next w:val="a2"/>
    <w:uiPriority w:val="99"/>
    <w:semiHidden/>
    <w:unhideWhenUsed/>
    <w:rsid w:val="00966F98"/>
  </w:style>
  <w:style w:type="numbering" w:customStyle="1" w:styleId="1">
    <w:name w:val="Текущий список1"/>
    <w:uiPriority w:val="99"/>
    <w:rsid w:val="00644E00"/>
    <w:pPr>
      <w:numPr>
        <w:numId w:val="30"/>
      </w:numPr>
    </w:pPr>
  </w:style>
  <w:style w:type="numbering" w:customStyle="1" w:styleId="2">
    <w:name w:val="Текущий список2"/>
    <w:uiPriority w:val="99"/>
    <w:rsid w:val="00644E00"/>
    <w:pPr>
      <w:numPr>
        <w:numId w:val="32"/>
      </w:numPr>
    </w:pPr>
  </w:style>
  <w:style w:type="character" w:customStyle="1" w:styleId="11">
    <w:name w:val="Заголовок 1 Знак"/>
    <w:basedOn w:val="a0"/>
    <w:link w:val="10"/>
    <w:uiPriority w:val="99"/>
    <w:rsid w:val="00D1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annotation reference"/>
    <w:basedOn w:val="a0"/>
    <w:uiPriority w:val="99"/>
    <w:semiHidden/>
    <w:unhideWhenUsed/>
    <w:rsid w:val="007118F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118F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18F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118F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11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3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11554728AAF17E4888981667598E10E7F049FA3BEEEC20B90A7FADB4ABC7278035883B6AD4FDAF7686D6N0a7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0ECE1AAEC19BC800492390B59113B66C2282740681B0BF5560AABF40324E7C7E30869B519CE2A5CB34A4BC7632AFC75295694AF8A261087899BA4K8M6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93C10-EFA9-45B6-97DD-F0ADFD5A5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3057</TotalTime>
  <Pages>37</Pages>
  <Words>10421</Words>
  <Characters>59405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Пользователь</cp:lastModifiedBy>
  <cp:revision>70</cp:revision>
  <cp:lastPrinted>2023-03-21T03:45:00Z</cp:lastPrinted>
  <dcterms:created xsi:type="dcterms:W3CDTF">2021-07-21T04:50:00Z</dcterms:created>
  <dcterms:modified xsi:type="dcterms:W3CDTF">2023-06-11T04:16:00Z</dcterms:modified>
</cp:coreProperties>
</file>